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39E" w:rsidRDefault="00321733">
      <w:r>
        <w:rPr>
          <w:noProof/>
        </w:rPr>
        <w:drawing>
          <wp:anchor distT="0" distB="0" distL="114300" distR="114300" simplePos="0" relativeHeight="251658240" behindDoc="1" locked="0" layoutInCell="1" allowOverlap="1">
            <wp:simplePos x="0" y="0"/>
            <wp:positionH relativeFrom="margin">
              <wp:posOffset>-646545</wp:posOffset>
            </wp:positionH>
            <wp:positionV relativeFrom="paragraph">
              <wp:posOffset>115</wp:posOffset>
            </wp:positionV>
            <wp:extent cx="6979866" cy="9873673"/>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 Covers (4).jpg"/>
                    <pic:cNvPicPr/>
                  </pic:nvPicPr>
                  <pic:blipFill>
                    <a:blip r:embed="rId5">
                      <a:extLst>
                        <a:ext uri="{28A0092B-C50C-407E-A947-70E740481C1C}">
                          <a14:useLocalDpi xmlns:a14="http://schemas.microsoft.com/office/drawing/2010/main" val="0"/>
                        </a:ext>
                      </a:extLst>
                    </a:blip>
                    <a:stretch>
                      <a:fillRect/>
                    </a:stretch>
                  </pic:blipFill>
                  <pic:spPr>
                    <a:xfrm>
                      <a:off x="0" y="0"/>
                      <a:ext cx="6979866" cy="9873673"/>
                    </a:xfrm>
                    <a:prstGeom prst="rect">
                      <a:avLst/>
                    </a:prstGeom>
                  </pic:spPr>
                </pic:pic>
              </a:graphicData>
            </a:graphic>
            <wp14:sizeRelH relativeFrom="margin">
              <wp14:pctWidth>0</wp14:pctWidth>
            </wp14:sizeRelH>
            <wp14:sizeRelV relativeFrom="margin">
              <wp14:pctHeight>0</wp14:pctHeight>
            </wp14:sizeRelV>
          </wp:anchor>
        </w:drawing>
      </w:r>
    </w:p>
    <w:p w:rsidR="006D339E" w:rsidRDefault="00321733">
      <w:r>
        <w:lastRenderedPageBreak/>
        <w:t xml:space="preserve">This </w:t>
      </w:r>
      <w:r>
        <w:rPr>
          <w:b/>
          <w:bCs/>
        </w:rPr>
        <w:t>Peer on Peer Abuse Policy Framework</w:t>
      </w:r>
      <w:r>
        <w:t xml:space="preserve"> provides a detailed and comprehensive structure that schools in England should use when developing their own policy to prevent, identify, and respond to incidents of abuse between pupils. It aligns with statutory and non-statutory guidance including:</w:t>
      </w:r>
    </w:p>
    <w:p w:rsidR="006D339E" w:rsidRDefault="00321733">
      <w:pPr>
        <w:numPr>
          <w:ilvl w:val="0"/>
          <w:numId w:val="1"/>
        </w:numPr>
      </w:pPr>
      <w:r>
        <w:rPr>
          <w:i/>
          <w:iCs/>
        </w:rPr>
        <w:t>Keep</w:t>
      </w:r>
      <w:r>
        <w:rPr>
          <w:i/>
          <w:iCs/>
        </w:rPr>
        <w:t>ing Children Safe in Education (KCSIE), 2023</w:t>
      </w:r>
    </w:p>
    <w:p w:rsidR="006D339E" w:rsidRDefault="00321733">
      <w:pPr>
        <w:numPr>
          <w:ilvl w:val="0"/>
          <w:numId w:val="1"/>
        </w:numPr>
      </w:pPr>
      <w:r>
        <w:rPr>
          <w:i/>
          <w:iCs/>
        </w:rPr>
        <w:t>Working Together to Safeguard Children, 2018 (updated 2023)</w:t>
      </w:r>
    </w:p>
    <w:p w:rsidR="006D339E" w:rsidRDefault="00321733">
      <w:pPr>
        <w:numPr>
          <w:ilvl w:val="0"/>
          <w:numId w:val="1"/>
        </w:numPr>
      </w:pPr>
      <w:r>
        <w:rPr>
          <w:i/>
          <w:iCs/>
        </w:rPr>
        <w:t>Sexual violence and sexual harassment between children in schools and colleges, 2021 (archived but useful reference)</w:t>
      </w:r>
    </w:p>
    <w:p w:rsidR="006D339E" w:rsidRDefault="00321733">
      <w:pPr>
        <w:numPr>
          <w:ilvl w:val="0"/>
          <w:numId w:val="1"/>
        </w:numPr>
      </w:pPr>
      <w:proofErr w:type="spellStart"/>
      <w:r>
        <w:rPr>
          <w:i/>
          <w:iCs/>
        </w:rPr>
        <w:t>Ofsted’s</w:t>
      </w:r>
      <w:proofErr w:type="spellEnd"/>
      <w:r>
        <w:rPr>
          <w:i/>
          <w:iCs/>
        </w:rPr>
        <w:t xml:space="preserve"> Review of Sexual Abuse in</w:t>
      </w:r>
      <w:r>
        <w:rPr>
          <w:i/>
          <w:iCs/>
        </w:rPr>
        <w:t xml:space="preserve"> Schools and Colleges, June 2021</w:t>
      </w:r>
    </w:p>
    <w:p w:rsidR="006D339E" w:rsidRDefault="00321733">
      <w:pPr>
        <w:numPr>
          <w:ilvl w:val="0"/>
          <w:numId w:val="1"/>
        </w:numPr>
      </w:pPr>
      <w:r>
        <w:t xml:space="preserve">Department for Education (DfE) </w:t>
      </w:r>
      <w:proofErr w:type="spellStart"/>
      <w:r>
        <w:t>behaviour</w:t>
      </w:r>
      <w:proofErr w:type="spellEnd"/>
      <w:r>
        <w:t xml:space="preserve"> and safeguarding guidance</w:t>
      </w:r>
    </w:p>
    <w:p w:rsidR="006D339E" w:rsidRPr="00321733" w:rsidRDefault="00321733">
      <w:pPr>
        <w:pStyle w:val="Heading2"/>
        <w:rPr>
          <w:color w:val="244061" w:themeColor="accent1" w:themeShade="80"/>
        </w:rPr>
      </w:pPr>
      <w:r w:rsidRPr="00321733">
        <w:rPr>
          <w:color w:val="244061" w:themeColor="accent1" w:themeShade="80"/>
        </w:rPr>
        <w:t>1. Introduction</w:t>
      </w:r>
    </w:p>
    <w:p w:rsidR="006D339E" w:rsidRDefault="00321733">
      <w:pPr>
        <w:pStyle w:val="Heading3"/>
      </w:pPr>
      <w:r>
        <w:t>1.1 Purpose of the Policy</w:t>
      </w:r>
    </w:p>
    <w:p w:rsidR="006D339E" w:rsidRDefault="00321733">
      <w:r>
        <w:t>Outline the purpose of the policy and its importance in safeguarding pupils from harm caused by other children.</w:t>
      </w:r>
    </w:p>
    <w:p w:rsidR="006D339E" w:rsidRDefault="00321733">
      <w:pPr>
        <w:pStyle w:val="Heading3"/>
      </w:pPr>
      <w:r>
        <w:t>1</w:t>
      </w:r>
      <w:r>
        <w:t>.2 Scope of the Policy</w:t>
      </w:r>
    </w:p>
    <w:p w:rsidR="006D339E" w:rsidRDefault="00321733">
      <w:r>
        <w:t>Clarify who the policy applies to, including all pupils, staff, and volunteers.</w:t>
      </w:r>
    </w:p>
    <w:p w:rsidR="006D339E" w:rsidRDefault="00321733">
      <w:pPr>
        <w:pStyle w:val="Heading3"/>
      </w:pPr>
      <w:r>
        <w:t>1.3 Legislative and Statutory Guidance</w:t>
      </w:r>
    </w:p>
    <w:p w:rsidR="006D339E" w:rsidRDefault="00321733">
      <w:r>
        <w:t>Reference the key pieces of legislation and statutory guidance that underpin the policy, e.g.:</w:t>
      </w:r>
    </w:p>
    <w:p w:rsidR="006D339E" w:rsidRDefault="00321733">
      <w:pPr>
        <w:numPr>
          <w:ilvl w:val="0"/>
          <w:numId w:val="2"/>
        </w:numPr>
      </w:pPr>
      <w:r>
        <w:t>Children Act 1989 a</w:t>
      </w:r>
      <w:r>
        <w:t xml:space="preserve">nd 2004  </w:t>
      </w:r>
    </w:p>
    <w:p w:rsidR="006D339E" w:rsidRDefault="00321733">
      <w:pPr>
        <w:numPr>
          <w:ilvl w:val="0"/>
          <w:numId w:val="2"/>
        </w:numPr>
      </w:pPr>
      <w:r>
        <w:t xml:space="preserve">Education Act 2002  </w:t>
      </w:r>
    </w:p>
    <w:p w:rsidR="006D339E" w:rsidRDefault="00321733">
      <w:pPr>
        <w:numPr>
          <w:ilvl w:val="0"/>
          <w:numId w:val="2"/>
        </w:numPr>
      </w:pPr>
      <w:r>
        <w:t xml:space="preserve">KCSIE 2023  </w:t>
      </w:r>
    </w:p>
    <w:p w:rsidR="006D339E" w:rsidRDefault="00321733">
      <w:pPr>
        <w:numPr>
          <w:ilvl w:val="0"/>
          <w:numId w:val="2"/>
        </w:numPr>
      </w:pPr>
      <w:r>
        <w:t xml:space="preserve">Human Rights Act 1998  </w:t>
      </w:r>
    </w:p>
    <w:p w:rsidR="006D339E" w:rsidRDefault="00321733">
      <w:pPr>
        <w:numPr>
          <w:ilvl w:val="0"/>
          <w:numId w:val="2"/>
        </w:numPr>
      </w:pPr>
      <w:r>
        <w:t>Equality Act 2010</w:t>
      </w:r>
    </w:p>
    <w:p w:rsidR="006D339E" w:rsidRPr="00321733" w:rsidRDefault="00321733">
      <w:pPr>
        <w:pStyle w:val="Heading2"/>
        <w:rPr>
          <w:color w:val="244061" w:themeColor="accent1" w:themeShade="80"/>
        </w:rPr>
      </w:pPr>
      <w:r w:rsidRPr="00321733">
        <w:rPr>
          <w:color w:val="244061" w:themeColor="accent1" w:themeShade="80"/>
        </w:rPr>
        <w:t>2. Definition and Types of Peer on Peer Abuse</w:t>
      </w:r>
    </w:p>
    <w:p w:rsidR="006D339E" w:rsidRDefault="00321733">
      <w:pPr>
        <w:pStyle w:val="Heading3"/>
      </w:pPr>
      <w:r>
        <w:t>2.1 What is Peer on Peer Abuse?</w:t>
      </w:r>
    </w:p>
    <w:p w:rsidR="006D339E" w:rsidRDefault="00321733">
      <w:r>
        <w:t xml:space="preserve">Define peer on peer abuse using KCSIE 2023 language — abuse committed by one child against another, which can include both criminal and harmful </w:t>
      </w:r>
      <w:proofErr w:type="spellStart"/>
      <w:r>
        <w:t>behaviours</w:t>
      </w:r>
      <w:proofErr w:type="spellEnd"/>
      <w:r>
        <w:t>.</w:t>
      </w:r>
    </w:p>
    <w:p w:rsidR="006D339E" w:rsidRDefault="00321733">
      <w:pPr>
        <w:pStyle w:val="Heading3"/>
      </w:pPr>
      <w:r>
        <w:t>2.2 Types of Abuse</w:t>
      </w:r>
    </w:p>
    <w:p w:rsidR="006D339E" w:rsidRDefault="00321733">
      <w:r>
        <w:t>List and describe the different forms of peer on peer abuse which may include:</w:t>
      </w:r>
    </w:p>
    <w:p w:rsidR="006D339E" w:rsidRDefault="00321733">
      <w:pPr>
        <w:numPr>
          <w:ilvl w:val="0"/>
          <w:numId w:val="3"/>
        </w:numPr>
      </w:pPr>
      <w:r>
        <w:lastRenderedPageBreak/>
        <w:t>Bu</w:t>
      </w:r>
      <w:r>
        <w:t>llying (including cyberbullying)</w:t>
      </w:r>
    </w:p>
    <w:p w:rsidR="006D339E" w:rsidRDefault="00321733">
      <w:pPr>
        <w:numPr>
          <w:ilvl w:val="0"/>
          <w:numId w:val="3"/>
        </w:numPr>
      </w:pPr>
      <w:r>
        <w:t>Physical abuse</w:t>
      </w:r>
    </w:p>
    <w:p w:rsidR="006D339E" w:rsidRDefault="00321733">
      <w:pPr>
        <w:numPr>
          <w:ilvl w:val="0"/>
          <w:numId w:val="3"/>
        </w:numPr>
      </w:pPr>
      <w:r>
        <w:t>Sexual violence (as defined in the Sexual Offences Act 2003)</w:t>
      </w:r>
    </w:p>
    <w:p w:rsidR="006D339E" w:rsidRDefault="00321733">
      <w:pPr>
        <w:numPr>
          <w:ilvl w:val="0"/>
          <w:numId w:val="3"/>
        </w:numPr>
      </w:pPr>
      <w:r>
        <w:t>Sexual harassment</w:t>
      </w:r>
    </w:p>
    <w:p w:rsidR="006D339E" w:rsidRDefault="00321733">
      <w:pPr>
        <w:numPr>
          <w:ilvl w:val="0"/>
          <w:numId w:val="3"/>
        </w:numPr>
      </w:pPr>
      <w:proofErr w:type="spellStart"/>
      <w:r>
        <w:t>Upskirting</w:t>
      </w:r>
      <w:proofErr w:type="spellEnd"/>
      <w:r>
        <w:t xml:space="preserve"> (a criminal offence)</w:t>
      </w:r>
    </w:p>
    <w:p w:rsidR="006D339E" w:rsidRDefault="00321733">
      <w:pPr>
        <w:numPr>
          <w:ilvl w:val="0"/>
          <w:numId w:val="3"/>
        </w:numPr>
      </w:pPr>
      <w:r>
        <w:t>Sexting (now referred to as 'sharing of nudes and semi-nudes')</w:t>
      </w:r>
    </w:p>
    <w:p w:rsidR="006D339E" w:rsidRDefault="00321733">
      <w:pPr>
        <w:numPr>
          <w:ilvl w:val="0"/>
          <w:numId w:val="3"/>
        </w:numPr>
      </w:pPr>
      <w:r>
        <w:t>Initiation/hazing-type violence an</w:t>
      </w:r>
      <w:r>
        <w:t>d rituals</w:t>
      </w:r>
    </w:p>
    <w:p w:rsidR="006D339E" w:rsidRDefault="00321733">
      <w:pPr>
        <w:numPr>
          <w:ilvl w:val="0"/>
          <w:numId w:val="3"/>
        </w:numPr>
      </w:pPr>
      <w:r>
        <w:t>Relationship abuse</w:t>
      </w:r>
    </w:p>
    <w:p w:rsidR="006D339E" w:rsidRDefault="00321733">
      <w:pPr>
        <w:numPr>
          <w:ilvl w:val="0"/>
          <w:numId w:val="3"/>
        </w:numPr>
      </w:pPr>
      <w:r>
        <w:t>Exploitation, including county lines and child criminal exploitation (CCE)</w:t>
      </w:r>
    </w:p>
    <w:p w:rsidR="006D339E" w:rsidRPr="00321733" w:rsidRDefault="00321733">
      <w:pPr>
        <w:pStyle w:val="Heading2"/>
        <w:rPr>
          <w:color w:val="244061" w:themeColor="accent1" w:themeShade="80"/>
        </w:rPr>
      </w:pPr>
      <w:r w:rsidRPr="00321733">
        <w:rPr>
          <w:color w:val="244061" w:themeColor="accent1" w:themeShade="80"/>
        </w:rPr>
        <w:t>3. Aims and Principles</w:t>
      </w:r>
    </w:p>
    <w:p w:rsidR="006D339E" w:rsidRDefault="00321733">
      <w:pPr>
        <w:pStyle w:val="Heading3"/>
      </w:pPr>
      <w:r>
        <w:t>3.1 Aims</w:t>
      </w:r>
    </w:p>
    <w:p w:rsidR="006D339E" w:rsidRDefault="00321733">
      <w:pPr>
        <w:numPr>
          <w:ilvl w:val="0"/>
          <w:numId w:val="4"/>
        </w:numPr>
      </w:pPr>
      <w:r>
        <w:t xml:space="preserve">To prevent peer on peer abuse through education and culture  </w:t>
      </w:r>
    </w:p>
    <w:p w:rsidR="006D339E" w:rsidRDefault="00321733">
      <w:pPr>
        <w:numPr>
          <w:ilvl w:val="0"/>
          <w:numId w:val="4"/>
        </w:numPr>
      </w:pPr>
      <w:r>
        <w:t>To respond promptly and appropriately to concerns or disc</w:t>
      </w:r>
      <w:r>
        <w:t xml:space="preserve">losures  </w:t>
      </w:r>
    </w:p>
    <w:p w:rsidR="006D339E" w:rsidRDefault="00321733">
      <w:pPr>
        <w:numPr>
          <w:ilvl w:val="0"/>
          <w:numId w:val="4"/>
        </w:numPr>
      </w:pPr>
      <w:r>
        <w:t xml:space="preserve">To support all pupils who are affected  </w:t>
      </w:r>
    </w:p>
    <w:p w:rsidR="006D339E" w:rsidRDefault="00321733">
      <w:pPr>
        <w:numPr>
          <w:ilvl w:val="0"/>
          <w:numId w:val="4"/>
        </w:numPr>
      </w:pPr>
      <w:r>
        <w:t>To promote a whole-school safeguarding culture</w:t>
      </w:r>
    </w:p>
    <w:p w:rsidR="006D339E" w:rsidRDefault="00321733">
      <w:pPr>
        <w:pStyle w:val="Heading3"/>
      </w:pPr>
      <w:r>
        <w:t>3.2 Principles</w:t>
      </w:r>
    </w:p>
    <w:p w:rsidR="006D339E" w:rsidRDefault="00321733">
      <w:pPr>
        <w:numPr>
          <w:ilvl w:val="0"/>
          <w:numId w:val="5"/>
        </w:numPr>
      </w:pPr>
      <w:r>
        <w:t xml:space="preserve">Abuse is abuse, regardless of the age or gender of the perpetrator or victim  </w:t>
      </w:r>
    </w:p>
    <w:p w:rsidR="006D339E" w:rsidRDefault="00321733">
      <w:pPr>
        <w:numPr>
          <w:ilvl w:val="0"/>
          <w:numId w:val="5"/>
        </w:numPr>
      </w:pPr>
      <w:r>
        <w:t xml:space="preserve">Peer on peer abuse must not be </w:t>
      </w:r>
      <w:proofErr w:type="spellStart"/>
      <w:r>
        <w:t>minimised</w:t>
      </w:r>
      <w:proofErr w:type="spellEnd"/>
      <w:r>
        <w:t xml:space="preserve"> or accepted as “banter”</w:t>
      </w:r>
      <w:r>
        <w:t xml:space="preserve"> or “just having a laugh”  </w:t>
      </w:r>
    </w:p>
    <w:p w:rsidR="006D339E" w:rsidRDefault="00321733">
      <w:pPr>
        <w:numPr>
          <w:ilvl w:val="0"/>
          <w:numId w:val="5"/>
        </w:numPr>
      </w:pPr>
      <w:r>
        <w:t xml:space="preserve">Victims will be supported and safeguarded  </w:t>
      </w:r>
    </w:p>
    <w:p w:rsidR="006D339E" w:rsidRDefault="00321733">
      <w:pPr>
        <w:numPr>
          <w:ilvl w:val="0"/>
          <w:numId w:val="5"/>
        </w:numPr>
      </w:pPr>
      <w:r>
        <w:t>Children with SEND, LGBTQ+ pupils, and other vulnerable groups may face increased risk</w:t>
      </w:r>
    </w:p>
    <w:p w:rsidR="006D339E" w:rsidRPr="00321733" w:rsidRDefault="00321733">
      <w:pPr>
        <w:pStyle w:val="Heading2"/>
        <w:rPr>
          <w:color w:val="244061" w:themeColor="accent1" w:themeShade="80"/>
        </w:rPr>
      </w:pPr>
      <w:r w:rsidRPr="00321733">
        <w:rPr>
          <w:color w:val="244061" w:themeColor="accent1" w:themeShade="80"/>
        </w:rPr>
        <w:t>4. Prevention</w:t>
      </w:r>
    </w:p>
    <w:p w:rsidR="006D339E" w:rsidRDefault="00321733">
      <w:pPr>
        <w:pStyle w:val="Heading3"/>
      </w:pPr>
      <w:r>
        <w:t>4.1 School Ethos and Culture</w:t>
      </w:r>
    </w:p>
    <w:p w:rsidR="006D339E" w:rsidRDefault="00321733">
      <w:r>
        <w:t>Describe the school’s commitment to fostering a safe, inclusive, and respectful environment.</w:t>
      </w:r>
    </w:p>
    <w:p w:rsidR="006D339E" w:rsidRDefault="00321733">
      <w:pPr>
        <w:pStyle w:val="Heading3"/>
      </w:pPr>
      <w:r>
        <w:t>4.2 The Curriculum</w:t>
      </w:r>
    </w:p>
    <w:p w:rsidR="006D339E" w:rsidRDefault="00321733">
      <w:r>
        <w:lastRenderedPageBreak/>
        <w:t>Explain how the curriculum (especially through PSHE, RSE, and Computing) supports prevention, including:</w:t>
      </w:r>
    </w:p>
    <w:p w:rsidR="006D339E" w:rsidRDefault="00321733">
      <w:pPr>
        <w:numPr>
          <w:ilvl w:val="0"/>
          <w:numId w:val="6"/>
        </w:numPr>
      </w:pPr>
      <w:r>
        <w:t xml:space="preserve">Consent  </w:t>
      </w:r>
    </w:p>
    <w:p w:rsidR="006D339E" w:rsidRDefault="00321733">
      <w:pPr>
        <w:numPr>
          <w:ilvl w:val="0"/>
          <w:numId w:val="6"/>
        </w:numPr>
      </w:pPr>
      <w:r>
        <w:t xml:space="preserve">Online safety  </w:t>
      </w:r>
    </w:p>
    <w:p w:rsidR="006D339E" w:rsidRDefault="00321733">
      <w:pPr>
        <w:numPr>
          <w:ilvl w:val="0"/>
          <w:numId w:val="6"/>
        </w:numPr>
      </w:pPr>
      <w:r>
        <w:t>Healthy relat</w:t>
      </w:r>
      <w:r>
        <w:t xml:space="preserve">ionships  </w:t>
      </w:r>
    </w:p>
    <w:p w:rsidR="006D339E" w:rsidRDefault="00321733">
      <w:pPr>
        <w:numPr>
          <w:ilvl w:val="0"/>
          <w:numId w:val="6"/>
        </w:numPr>
      </w:pPr>
      <w:r>
        <w:t>Respect and boundaries</w:t>
      </w:r>
    </w:p>
    <w:p w:rsidR="006D339E" w:rsidRDefault="00321733">
      <w:r>
        <w:t>Ensure alignment with DfE statutory RSE guidance (2019).</w:t>
      </w:r>
    </w:p>
    <w:p w:rsidR="006D339E" w:rsidRDefault="00321733">
      <w:pPr>
        <w:pStyle w:val="Heading3"/>
      </w:pPr>
      <w:r>
        <w:t>4.3 Staff Training</w:t>
      </w:r>
    </w:p>
    <w:p w:rsidR="006D339E" w:rsidRDefault="00321733">
      <w:r>
        <w:t xml:space="preserve">Detail training for all staff to </w:t>
      </w:r>
      <w:proofErr w:type="spellStart"/>
      <w:r>
        <w:t>recognise</w:t>
      </w:r>
      <w:proofErr w:type="spellEnd"/>
      <w:r>
        <w:t xml:space="preserve"> signs of abuse, respond appropriately, and understand relevant safeguarding procedures (see KCSIE 2023 </w:t>
      </w:r>
      <w:r>
        <w:t>expectations).</w:t>
      </w:r>
    </w:p>
    <w:p w:rsidR="006D339E" w:rsidRPr="00321733" w:rsidRDefault="00321733">
      <w:pPr>
        <w:pStyle w:val="Heading2"/>
        <w:rPr>
          <w:color w:val="244061" w:themeColor="accent1" w:themeShade="80"/>
        </w:rPr>
      </w:pPr>
      <w:r w:rsidRPr="00321733">
        <w:rPr>
          <w:color w:val="244061" w:themeColor="accent1" w:themeShade="80"/>
        </w:rPr>
        <w:t>5. Procedures for Managing Incidents</w:t>
      </w:r>
    </w:p>
    <w:p w:rsidR="006D339E" w:rsidRDefault="00321733">
      <w:pPr>
        <w:pStyle w:val="Heading3"/>
      </w:pPr>
      <w:r>
        <w:t xml:space="preserve">5.1 </w:t>
      </w:r>
      <w:proofErr w:type="spellStart"/>
      <w:r>
        <w:t>Recognising</w:t>
      </w:r>
      <w:proofErr w:type="spellEnd"/>
      <w:r>
        <w:t xml:space="preserve"> and Responding to Concerns</w:t>
      </w:r>
    </w:p>
    <w:p w:rsidR="006D339E" w:rsidRDefault="00321733">
      <w:r>
        <w:t>Describe procedures staff should follow if they suspect or witness peer on peer abuse, including:</w:t>
      </w:r>
    </w:p>
    <w:p w:rsidR="006D339E" w:rsidRDefault="00321733">
      <w:pPr>
        <w:numPr>
          <w:ilvl w:val="0"/>
          <w:numId w:val="7"/>
        </w:numPr>
      </w:pPr>
      <w:r>
        <w:t xml:space="preserve">Reporting to the Designated Safeguarding Lead (DSL)  </w:t>
      </w:r>
    </w:p>
    <w:p w:rsidR="006D339E" w:rsidRDefault="00321733">
      <w:pPr>
        <w:numPr>
          <w:ilvl w:val="0"/>
          <w:numId w:val="7"/>
        </w:numPr>
      </w:pPr>
      <w:r>
        <w:t>Followin</w:t>
      </w:r>
      <w:r>
        <w:t xml:space="preserve">g the school’s safeguarding and child protection policy  </w:t>
      </w:r>
    </w:p>
    <w:p w:rsidR="006D339E" w:rsidRDefault="00321733">
      <w:pPr>
        <w:numPr>
          <w:ilvl w:val="0"/>
          <w:numId w:val="7"/>
        </w:numPr>
      </w:pPr>
      <w:r>
        <w:t>Considering immediate risks to the victim or others</w:t>
      </w:r>
    </w:p>
    <w:p w:rsidR="006D339E" w:rsidRDefault="00321733">
      <w:pPr>
        <w:pStyle w:val="Heading3"/>
      </w:pPr>
      <w:r>
        <w:t>5.2 Recording and Reporting</w:t>
      </w:r>
    </w:p>
    <w:p w:rsidR="006D339E" w:rsidRDefault="00321733">
      <w:pPr>
        <w:numPr>
          <w:ilvl w:val="0"/>
          <w:numId w:val="8"/>
        </w:numPr>
      </w:pPr>
      <w:r>
        <w:t xml:space="preserve">Record concerns accurately and promptly  </w:t>
      </w:r>
    </w:p>
    <w:p w:rsidR="006D339E" w:rsidRDefault="00321733">
      <w:pPr>
        <w:numPr>
          <w:ilvl w:val="0"/>
          <w:numId w:val="8"/>
        </w:numPr>
      </w:pPr>
      <w:r>
        <w:t xml:space="preserve">Use the school’s safeguarding recording system  </w:t>
      </w:r>
    </w:p>
    <w:p w:rsidR="006D339E" w:rsidRDefault="00321733">
      <w:pPr>
        <w:numPr>
          <w:ilvl w:val="0"/>
          <w:numId w:val="8"/>
        </w:numPr>
      </w:pPr>
      <w:r>
        <w:t>Never promise confidentiali</w:t>
      </w:r>
      <w:r>
        <w:t xml:space="preserve">ty to pupils  </w:t>
      </w:r>
    </w:p>
    <w:p w:rsidR="006D339E" w:rsidRDefault="00321733">
      <w:pPr>
        <w:pStyle w:val="Heading3"/>
      </w:pPr>
      <w:r>
        <w:t xml:space="preserve">5.3 Involving Parents and </w:t>
      </w:r>
      <w:proofErr w:type="spellStart"/>
      <w:r>
        <w:t>Carers</w:t>
      </w:r>
      <w:proofErr w:type="spellEnd"/>
    </w:p>
    <w:p w:rsidR="006D339E" w:rsidRDefault="00321733">
      <w:r>
        <w:t>Outline how and when parents/</w:t>
      </w:r>
      <w:proofErr w:type="spellStart"/>
      <w:r>
        <w:t>carers</w:t>
      </w:r>
      <w:proofErr w:type="spellEnd"/>
      <w:r>
        <w:t xml:space="preserve"> will be informed and involved.</w:t>
      </w:r>
    </w:p>
    <w:p w:rsidR="006D339E" w:rsidRDefault="00321733">
      <w:pPr>
        <w:pStyle w:val="Heading3"/>
      </w:pPr>
      <w:r>
        <w:t>5.4 Risk Assessment and Safeguarding Measures</w:t>
      </w:r>
    </w:p>
    <w:p w:rsidR="006D339E" w:rsidRDefault="00321733">
      <w:pPr>
        <w:numPr>
          <w:ilvl w:val="0"/>
          <w:numId w:val="9"/>
        </w:numPr>
      </w:pPr>
      <w:r>
        <w:t xml:space="preserve">Assess the risk to the victim and others  </w:t>
      </w:r>
    </w:p>
    <w:p w:rsidR="006D339E" w:rsidRDefault="00321733">
      <w:pPr>
        <w:numPr>
          <w:ilvl w:val="0"/>
          <w:numId w:val="9"/>
        </w:numPr>
      </w:pPr>
      <w:r>
        <w:t xml:space="preserve">Consider separation of pupils  </w:t>
      </w:r>
    </w:p>
    <w:p w:rsidR="006D339E" w:rsidRDefault="00321733">
      <w:pPr>
        <w:numPr>
          <w:ilvl w:val="0"/>
          <w:numId w:val="9"/>
        </w:numPr>
      </w:pPr>
      <w:r>
        <w:t xml:space="preserve">Safeguarding plan and support for all pupils affected  </w:t>
      </w:r>
    </w:p>
    <w:p w:rsidR="006D339E" w:rsidRDefault="00321733">
      <w:pPr>
        <w:numPr>
          <w:ilvl w:val="0"/>
          <w:numId w:val="9"/>
        </w:numPr>
      </w:pPr>
      <w:r>
        <w:t>Liaison with external agencies such as children’s social care, Early Help, and the police</w:t>
      </w:r>
    </w:p>
    <w:p w:rsidR="006D339E" w:rsidRPr="00321733" w:rsidRDefault="00321733">
      <w:pPr>
        <w:pStyle w:val="Heading2"/>
        <w:rPr>
          <w:color w:val="244061" w:themeColor="accent1" w:themeShade="80"/>
        </w:rPr>
      </w:pPr>
      <w:r w:rsidRPr="00321733">
        <w:rPr>
          <w:color w:val="244061" w:themeColor="accent1" w:themeShade="80"/>
        </w:rPr>
        <w:lastRenderedPageBreak/>
        <w:t>6. Investigation Process</w:t>
      </w:r>
    </w:p>
    <w:p w:rsidR="006D339E" w:rsidRDefault="00321733">
      <w:pPr>
        <w:pStyle w:val="Heading3"/>
      </w:pPr>
      <w:r>
        <w:t>6.1 Role of the DSL</w:t>
      </w:r>
    </w:p>
    <w:p w:rsidR="006D339E" w:rsidRDefault="00321733">
      <w:r>
        <w:t>Clarify DSL’s responsibility for leading the safeguarding respon</w:t>
      </w:r>
      <w:r>
        <w:t>se and working with external agencies.</w:t>
      </w:r>
    </w:p>
    <w:p w:rsidR="006D339E" w:rsidRDefault="00321733">
      <w:pPr>
        <w:pStyle w:val="Heading3"/>
      </w:pPr>
      <w:r>
        <w:t>6.2 Working with External Agencies</w:t>
      </w:r>
    </w:p>
    <w:p w:rsidR="006D339E" w:rsidRDefault="00321733">
      <w:r>
        <w:t>Detail routes for referral and support from:</w:t>
      </w:r>
    </w:p>
    <w:p w:rsidR="006D339E" w:rsidRDefault="00321733">
      <w:pPr>
        <w:numPr>
          <w:ilvl w:val="0"/>
          <w:numId w:val="10"/>
        </w:numPr>
      </w:pPr>
      <w:r>
        <w:t xml:space="preserve">Local Authority Children’s Services  </w:t>
      </w:r>
    </w:p>
    <w:p w:rsidR="006D339E" w:rsidRDefault="00321733">
      <w:pPr>
        <w:numPr>
          <w:ilvl w:val="0"/>
          <w:numId w:val="10"/>
        </w:numPr>
      </w:pPr>
      <w:r>
        <w:t xml:space="preserve">Police (especially where a criminal offence may have occurred)  </w:t>
      </w:r>
    </w:p>
    <w:p w:rsidR="006D339E" w:rsidRDefault="00321733">
      <w:pPr>
        <w:numPr>
          <w:ilvl w:val="0"/>
          <w:numId w:val="10"/>
        </w:numPr>
      </w:pPr>
      <w:r>
        <w:t xml:space="preserve">CAMHS  </w:t>
      </w:r>
    </w:p>
    <w:p w:rsidR="006D339E" w:rsidRDefault="00321733">
      <w:pPr>
        <w:numPr>
          <w:ilvl w:val="0"/>
          <w:numId w:val="10"/>
        </w:numPr>
      </w:pPr>
      <w:r>
        <w:t xml:space="preserve">Specialist services (e.g. </w:t>
      </w:r>
      <w:proofErr w:type="spellStart"/>
      <w:r>
        <w:t>Barnardo's</w:t>
      </w:r>
      <w:proofErr w:type="spellEnd"/>
      <w:r>
        <w:t>, NSPCC)</w:t>
      </w:r>
    </w:p>
    <w:p w:rsidR="006D339E" w:rsidRDefault="00321733">
      <w:pPr>
        <w:pStyle w:val="Heading3"/>
      </w:pPr>
      <w:r>
        <w:t>6.3 Confidentiality and Information Sharing</w:t>
      </w:r>
    </w:p>
    <w:p w:rsidR="006D339E" w:rsidRDefault="00321733">
      <w:r>
        <w:t>Support safe sharing of information following GDPR and safeguarding protocols (Working Together 2018).</w:t>
      </w:r>
    </w:p>
    <w:p w:rsidR="006D339E" w:rsidRPr="00321733" w:rsidRDefault="00321733">
      <w:pPr>
        <w:pStyle w:val="Heading2"/>
        <w:rPr>
          <w:color w:val="244061" w:themeColor="accent1" w:themeShade="80"/>
        </w:rPr>
      </w:pPr>
      <w:r w:rsidRPr="00321733">
        <w:rPr>
          <w:color w:val="244061" w:themeColor="accent1" w:themeShade="80"/>
        </w:rPr>
        <w:t>7. Support for Pupils</w:t>
      </w:r>
    </w:p>
    <w:p w:rsidR="006D339E" w:rsidRDefault="00321733">
      <w:pPr>
        <w:pStyle w:val="Heading3"/>
      </w:pPr>
      <w:r>
        <w:t>7.1 Support for Victims</w:t>
      </w:r>
    </w:p>
    <w:p w:rsidR="006D339E" w:rsidRDefault="00321733">
      <w:r>
        <w:t>Provide emotional and practical support fro</w:t>
      </w:r>
      <w:r>
        <w:t>m pastoral staff or counselling services. This may include:</w:t>
      </w:r>
    </w:p>
    <w:p w:rsidR="006D339E" w:rsidRDefault="00321733">
      <w:pPr>
        <w:numPr>
          <w:ilvl w:val="0"/>
          <w:numId w:val="11"/>
        </w:numPr>
      </w:pPr>
      <w:r>
        <w:t xml:space="preserve">Therapeutic support  </w:t>
      </w:r>
    </w:p>
    <w:p w:rsidR="006D339E" w:rsidRDefault="00321733">
      <w:pPr>
        <w:numPr>
          <w:ilvl w:val="0"/>
          <w:numId w:val="11"/>
        </w:numPr>
      </w:pPr>
      <w:r>
        <w:t xml:space="preserve">Reduced timetable or phased return  </w:t>
      </w:r>
    </w:p>
    <w:p w:rsidR="006D339E" w:rsidRDefault="00321733">
      <w:pPr>
        <w:numPr>
          <w:ilvl w:val="0"/>
          <w:numId w:val="11"/>
        </w:numPr>
      </w:pPr>
      <w:r>
        <w:t xml:space="preserve">Safe spaces and trusted adults  </w:t>
      </w:r>
    </w:p>
    <w:p w:rsidR="006D339E" w:rsidRDefault="00321733">
      <w:pPr>
        <w:numPr>
          <w:ilvl w:val="0"/>
          <w:numId w:val="11"/>
        </w:numPr>
      </w:pPr>
      <w:r>
        <w:t>Ongoing monitoring</w:t>
      </w:r>
    </w:p>
    <w:p w:rsidR="006D339E" w:rsidRDefault="00321733">
      <w:pPr>
        <w:pStyle w:val="Heading3"/>
      </w:pPr>
      <w:r>
        <w:t>7.2 Support for Alleged Perpetrators</w:t>
      </w:r>
    </w:p>
    <w:p w:rsidR="006D339E" w:rsidRDefault="00321733">
      <w:r>
        <w:t>While ensuring accountability and consequences, also offer:</w:t>
      </w:r>
    </w:p>
    <w:p w:rsidR="006D339E" w:rsidRDefault="00321733">
      <w:pPr>
        <w:numPr>
          <w:ilvl w:val="0"/>
          <w:numId w:val="12"/>
        </w:numPr>
      </w:pPr>
      <w:proofErr w:type="spellStart"/>
      <w:r>
        <w:t>Behaviour</w:t>
      </w:r>
      <w:proofErr w:type="spellEnd"/>
      <w:r>
        <w:t xml:space="preserve"> interventions  </w:t>
      </w:r>
    </w:p>
    <w:p w:rsidR="006D339E" w:rsidRDefault="00321733">
      <w:pPr>
        <w:numPr>
          <w:ilvl w:val="0"/>
          <w:numId w:val="12"/>
        </w:numPr>
      </w:pPr>
      <w:r>
        <w:t xml:space="preserve">Counselling  </w:t>
      </w:r>
    </w:p>
    <w:p w:rsidR="006D339E" w:rsidRDefault="00321733">
      <w:pPr>
        <w:numPr>
          <w:ilvl w:val="0"/>
          <w:numId w:val="12"/>
        </w:numPr>
      </w:pPr>
      <w:r>
        <w:t xml:space="preserve">Supervision and monitoring  </w:t>
      </w:r>
    </w:p>
    <w:p w:rsidR="006D339E" w:rsidRDefault="00321733">
      <w:pPr>
        <w:numPr>
          <w:ilvl w:val="0"/>
          <w:numId w:val="12"/>
        </w:numPr>
      </w:pPr>
      <w:r>
        <w:t>Education and awareness sessions</w:t>
      </w:r>
    </w:p>
    <w:p w:rsidR="006D339E" w:rsidRDefault="00321733">
      <w:pPr>
        <w:pStyle w:val="Heading3"/>
      </w:pPr>
      <w:r>
        <w:t>7.3 Support for Other Pupils</w:t>
      </w:r>
    </w:p>
    <w:p w:rsidR="006D339E" w:rsidRDefault="00321733">
      <w:proofErr w:type="spellStart"/>
      <w:r>
        <w:lastRenderedPageBreak/>
        <w:t>Recognise</w:t>
      </w:r>
      <w:proofErr w:type="spellEnd"/>
      <w:r>
        <w:t xml:space="preserve"> the impact on peers and ensure support where appropriate.</w:t>
      </w:r>
    </w:p>
    <w:p w:rsidR="006D339E" w:rsidRPr="00321733" w:rsidRDefault="00321733">
      <w:pPr>
        <w:pStyle w:val="Heading2"/>
        <w:rPr>
          <w:color w:val="244061" w:themeColor="accent1" w:themeShade="80"/>
        </w:rPr>
      </w:pPr>
      <w:r w:rsidRPr="00321733">
        <w:rPr>
          <w:color w:val="244061" w:themeColor="accent1" w:themeShade="80"/>
        </w:rPr>
        <w:t>8. Managing Sanctions and Discipline</w:t>
      </w:r>
    </w:p>
    <w:p w:rsidR="006D339E" w:rsidRDefault="00321733">
      <w:pPr>
        <w:pStyle w:val="Heading3"/>
      </w:pPr>
      <w:r>
        <w:t xml:space="preserve">8.1 School </w:t>
      </w:r>
      <w:proofErr w:type="spellStart"/>
      <w:r>
        <w:t>Behaviour</w:t>
      </w:r>
      <w:proofErr w:type="spellEnd"/>
      <w:r>
        <w:t xml:space="preserve"> Policy</w:t>
      </w:r>
    </w:p>
    <w:p w:rsidR="006D339E" w:rsidRDefault="00321733">
      <w:r>
        <w:t xml:space="preserve">Link responses to the school's </w:t>
      </w:r>
      <w:proofErr w:type="spellStart"/>
      <w:r>
        <w:t>behaviour</w:t>
      </w:r>
      <w:proofErr w:type="spellEnd"/>
      <w:r>
        <w:t xml:space="preserve"> and exclusion policies.</w:t>
      </w:r>
    </w:p>
    <w:p w:rsidR="006D339E" w:rsidRDefault="00321733">
      <w:pPr>
        <w:pStyle w:val="Heading3"/>
      </w:pPr>
      <w:r>
        <w:t>8.2 Protective Measures</w:t>
      </w:r>
    </w:p>
    <w:p w:rsidR="006D339E" w:rsidRDefault="00321733">
      <w:r>
        <w:t>Discuss appropriate actions inclu</w:t>
      </w:r>
      <w:r>
        <w:t>ding:</w:t>
      </w:r>
    </w:p>
    <w:p w:rsidR="006D339E" w:rsidRDefault="00321733">
      <w:pPr>
        <w:numPr>
          <w:ilvl w:val="0"/>
          <w:numId w:val="13"/>
        </w:numPr>
      </w:pPr>
      <w:r>
        <w:t xml:space="preserve">Adjusting timetables  </w:t>
      </w:r>
    </w:p>
    <w:p w:rsidR="006D339E" w:rsidRDefault="00321733">
      <w:pPr>
        <w:numPr>
          <w:ilvl w:val="0"/>
          <w:numId w:val="13"/>
        </w:numPr>
      </w:pPr>
      <w:r>
        <w:t xml:space="preserve">Moving supervising adults  </w:t>
      </w:r>
    </w:p>
    <w:p w:rsidR="006D339E" w:rsidRDefault="00321733">
      <w:pPr>
        <w:numPr>
          <w:ilvl w:val="0"/>
          <w:numId w:val="13"/>
        </w:numPr>
      </w:pPr>
      <w:r>
        <w:t>Temporary removal from lessons</w:t>
      </w:r>
    </w:p>
    <w:p w:rsidR="006D339E" w:rsidRDefault="00321733">
      <w:r>
        <w:t>Balance disciplinary action with support and safeguarding.</w:t>
      </w:r>
    </w:p>
    <w:p w:rsidR="006D339E" w:rsidRPr="00321733" w:rsidRDefault="00321733">
      <w:pPr>
        <w:pStyle w:val="Heading2"/>
        <w:rPr>
          <w:color w:val="244061" w:themeColor="accent1" w:themeShade="80"/>
        </w:rPr>
      </w:pPr>
      <w:r w:rsidRPr="00321733">
        <w:rPr>
          <w:color w:val="244061" w:themeColor="accent1" w:themeShade="80"/>
        </w:rPr>
        <w:t>9. Monitoring and Review</w:t>
      </w:r>
    </w:p>
    <w:p w:rsidR="006D339E" w:rsidRDefault="00321733">
      <w:pPr>
        <w:pStyle w:val="Heading3"/>
      </w:pPr>
      <w:r>
        <w:t>9.1 Oversight and Accountability</w:t>
      </w:r>
    </w:p>
    <w:p w:rsidR="006D339E" w:rsidRDefault="00321733">
      <w:pPr>
        <w:numPr>
          <w:ilvl w:val="0"/>
          <w:numId w:val="14"/>
        </w:numPr>
      </w:pPr>
      <w:r>
        <w:t xml:space="preserve">DSL ensures policy implementation  </w:t>
      </w:r>
    </w:p>
    <w:p w:rsidR="006D339E" w:rsidRDefault="00321733">
      <w:pPr>
        <w:numPr>
          <w:ilvl w:val="0"/>
          <w:numId w:val="14"/>
        </w:numPr>
      </w:pPr>
      <w:r>
        <w:t>SLT and Govern</w:t>
      </w:r>
      <w:r>
        <w:t xml:space="preserve">ors receive regular safeguarding updates  </w:t>
      </w:r>
    </w:p>
    <w:p w:rsidR="006D339E" w:rsidRDefault="00321733">
      <w:pPr>
        <w:numPr>
          <w:ilvl w:val="0"/>
          <w:numId w:val="14"/>
        </w:numPr>
      </w:pPr>
      <w:r>
        <w:t>Safeguarding Governor monitors peer on peer abuse cases</w:t>
      </w:r>
    </w:p>
    <w:p w:rsidR="006D339E" w:rsidRDefault="00321733">
      <w:pPr>
        <w:pStyle w:val="Heading3"/>
      </w:pPr>
      <w:r>
        <w:t>9.2 Evaluating Effectiveness</w:t>
      </w:r>
    </w:p>
    <w:p w:rsidR="006D339E" w:rsidRDefault="00321733">
      <w:pPr>
        <w:numPr>
          <w:ilvl w:val="0"/>
          <w:numId w:val="15"/>
        </w:numPr>
      </w:pPr>
      <w:r>
        <w:t xml:space="preserve">Use of incident logs and </w:t>
      </w:r>
      <w:proofErr w:type="spellStart"/>
      <w:r>
        <w:t>behaviour</w:t>
      </w:r>
      <w:proofErr w:type="spellEnd"/>
      <w:r>
        <w:t xml:space="preserve"> records  </w:t>
      </w:r>
    </w:p>
    <w:p w:rsidR="006D339E" w:rsidRDefault="00321733">
      <w:pPr>
        <w:numPr>
          <w:ilvl w:val="0"/>
          <w:numId w:val="15"/>
        </w:numPr>
      </w:pPr>
      <w:r>
        <w:t xml:space="preserve">Anonymous student surveys  </w:t>
      </w:r>
    </w:p>
    <w:p w:rsidR="006D339E" w:rsidRDefault="00321733">
      <w:pPr>
        <w:numPr>
          <w:ilvl w:val="0"/>
          <w:numId w:val="15"/>
        </w:numPr>
      </w:pPr>
      <w:r>
        <w:t>Feedback from pupils, staff, and parents</w:t>
      </w:r>
    </w:p>
    <w:p w:rsidR="006D339E" w:rsidRDefault="00321733">
      <w:pPr>
        <w:pStyle w:val="Heading3"/>
      </w:pPr>
      <w:r>
        <w:t>9.3 Review Cycle</w:t>
      </w:r>
    </w:p>
    <w:p w:rsidR="006D339E" w:rsidRDefault="00321733">
      <w:r>
        <w:t>Review policy annually, or sooner in light of:</w:t>
      </w:r>
    </w:p>
    <w:p w:rsidR="006D339E" w:rsidRDefault="00321733">
      <w:pPr>
        <w:numPr>
          <w:ilvl w:val="0"/>
          <w:numId w:val="16"/>
        </w:numPr>
      </w:pPr>
      <w:r>
        <w:t xml:space="preserve">New legislation or DfE guidance  </w:t>
      </w:r>
    </w:p>
    <w:p w:rsidR="006D339E" w:rsidRDefault="00321733">
      <w:pPr>
        <w:numPr>
          <w:ilvl w:val="0"/>
          <w:numId w:val="16"/>
        </w:numPr>
      </w:pPr>
      <w:proofErr w:type="spellStart"/>
      <w:r>
        <w:t>Ofsted</w:t>
      </w:r>
      <w:proofErr w:type="spellEnd"/>
      <w:r>
        <w:t xml:space="preserve"> inspection outcomes  </w:t>
      </w:r>
    </w:p>
    <w:p w:rsidR="006D339E" w:rsidRDefault="00321733">
      <w:pPr>
        <w:numPr>
          <w:ilvl w:val="0"/>
          <w:numId w:val="16"/>
        </w:numPr>
      </w:pPr>
      <w:r>
        <w:t xml:space="preserve">Serious incidents review  </w:t>
      </w:r>
    </w:p>
    <w:p w:rsidR="006D339E" w:rsidRPr="00321733" w:rsidRDefault="00321733">
      <w:pPr>
        <w:pStyle w:val="Heading2"/>
        <w:rPr>
          <w:color w:val="244061" w:themeColor="accent1" w:themeShade="80"/>
        </w:rPr>
      </w:pPr>
      <w:r w:rsidRPr="00321733">
        <w:rPr>
          <w:color w:val="244061" w:themeColor="accent1" w:themeShade="80"/>
        </w:rPr>
        <w:t>10. Linked Policies and Documents</w:t>
      </w:r>
    </w:p>
    <w:p w:rsidR="006D339E" w:rsidRDefault="00321733">
      <w:r>
        <w:t>List other relevant policies, including:</w:t>
      </w:r>
    </w:p>
    <w:p w:rsidR="006D339E" w:rsidRDefault="00321733">
      <w:pPr>
        <w:numPr>
          <w:ilvl w:val="0"/>
          <w:numId w:val="17"/>
        </w:numPr>
      </w:pPr>
      <w:r>
        <w:lastRenderedPageBreak/>
        <w:t>Child Protection and Safeg</w:t>
      </w:r>
      <w:r>
        <w:t xml:space="preserve">uarding Policy  </w:t>
      </w:r>
    </w:p>
    <w:p w:rsidR="006D339E" w:rsidRDefault="00321733">
      <w:pPr>
        <w:numPr>
          <w:ilvl w:val="0"/>
          <w:numId w:val="17"/>
        </w:numPr>
      </w:pPr>
      <w:proofErr w:type="spellStart"/>
      <w:r>
        <w:t>Behaviour</w:t>
      </w:r>
      <w:proofErr w:type="spellEnd"/>
      <w:r>
        <w:t xml:space="preserve"> and Discipline Policy  </w:t>
      </w:r>
    </w:p>
    <w:p w:rsidR="006D339E" w:rsidRDefault="00321733">
      <w:pPr>
        <w:numPr>
          <w:ilvl w:val="0"/>
          <w:numId w:val="17"/>
        </w:numPr>
      </w:pPr>
      <w:r>
        <w:t xml:space="preserve">Online Safety Policy  </w:t>
      </w:r>
    </w:p>
    <w:p w:rsidR="006D339E" w:rsidRDefault="00321733">
      <w:pPr>
        <w:numPr>
          <w:ilvl w:val="0"/>
          <w:numId w:val="17"/>
        </w:numPr>
      </w:pPr>
      <w:r>
        <w:t xml:space="preserve">RSE Policy  </w:t>
      </w:r>
    </w:p>
    <w:p w:rsidR="006D339E" w:rsidRDefault="00321733">
      <w:pPr>
        <w:numPr>
          <w:ilvl w:val="0"/>
          <w:numId w:val="17"/>
        </w:numPr>
      </w:pPr>
      <w:r>
        <w:t xml:space="preserve">Anti-Bullying Policy  </w:t>
      </w:r>
    </w:p>
    <w:p w:rsidR="006D339E" w:rsidRDefault="00321733">
      <w:pPr>
        <w:numPr>
          <w:ilvl w:val="0"/>
          <w:numId w:val="17"/>
        </w:numPr>
      </w:pPr>
      <w:r>
        <w:t xml:space="preserve">SEND Policy  </w:t>
      </w:r>
    </w:p>
    <w:p w:rsidR="006D339E" w:rsidRDefault="00321733">
      <w:pPr>
        <w:numPr>
          <w:ilvl w:val="0"/>
          <w:numId w:val="17"/>
        </w:numPr>
      </w:pPr>
      <w:r>
        <w:t xml:space="preserve">Whistleblowing Policy  </w:t>
      </w:r>
    </w:p>
    <w:p w:rsidR="006D339E" w:rsidRDefault="00321733">
      <w:pPr>
        <w:numPr>
          <w:ilvl w:val="0"/>
          <w:numId w:val="17"/>
        </w:numPr>
      </w:pPr>
      <w:r>
        <w:t xml:space="preserve">Staff Code of Conduct  </w:t>
      </w:r>
    </w:p>
    <w:p w:rsidR="006D339E" w:rsidRPr="00321733" w:rsidRDefault="00321733">
      <w:pPr>
        <w:pStyle w:val="Heading2"/>
        <w:rPr>
          <w:color w:val="244061" w:themeColor="accent1" w:themeShade="80"/>
        </w:rPr>
      </w:pPr>
      <w:bookmarkStart w:id="0" w:name="_GoBack"/>
      <w:r w:rsidRPr="00321733">
        <w:rPr>
          <w:color w:val="244061" w:themeColor="accent1" w:themeShade="80"/>
        </w:rPr>
        <w:t>11. Appendices</w:t>
      </w:r>
    </w:p>
    <w:bookmarkEnd w:id="0"/>
    <w:p w:rsidR="006D339E" w:rsidRDefault="00321733">
      <w:pPr>
        <w:pStyle w:val="Heading3"/>
      </w:pPr>
      <w:r>
        <w:t>Appendix 1 – Key Definitions</w:t>
      </w:r>
    </w:p>
    <w:p w:rsidR="006D339E" w:rsidRDefault="00321733">
      <w:r>
        <w:t>Clear definitions of:</w:t>
      </w:r>
    </w:p>
    <w:p w:rsidR="006D339E" w:rsidRDefault="00321733">
      <w:pPr>
        <w:numPr>
          <w:ilvl w:val="0"/>
          <w:numId w:val="18"/>
        </w:numPr>
      </w:pPr>
      <w:r>
        <w:t>Sexual harassment</w:t>
      </w:r>
      <w:r>
        <w:t xml:space="preserve">  </w:t>
      </w:r>
    </w:p>
    <w:p w:rsidR="006D339E" w:rsidRDefault="00321733">
      <w:pPr>
        <w:numPr>
          <w:ilvl w:val="0"/>
          <w:numId w:val="18"/>
        </w:numPr>
      </w:pPr>
      <w:r>
        <w:t xml:space="preserve">Sexual violence  </w:t>
      </w:r>
    </w:p>
    <w:p w:rsidR="006D339E" w:rsidRDefault="00321733">
      <w:pPr>
        <w:numPr>
          <w:ilvl w:val="0"/>
          <w:numId w:val="18"/>
        </w:numPr>
      </w:pPr>
      <w:r>
        <w:t xml:space="preserve">Consent  </w:t>
      </w:r>
    </w:p>
    <w:p w:rsidR="006D339E" w:rsidRDefault="00321733">
      <w:pPr>
        <w:numPr>
          <w:ilvl w:val="0"/>
          <w:numId w:val="18"/>
        </w:numPr>
      </w:pPr>
      <w:r>
        <w:t xml:space="preserve">Grooming  </w:t>
      </w:r>
    </w:p>
    <w:p w:rsidR="006D339E" w:rsidRDefault="00321733">
      <w:pPr>
        <w:numPr>
          <w:ilvl w:val="0"/>
          <w:numId w:val="18"/>
        </w:numPr>
      </w:pPr>
      <w:r>
        <w:t xml:space="preserve">Exploitation  </w:t>
      </w:r>
    </w:p>
    <w:p w:rsidR="006D339E" w:rsidRDefault="00321733">
      <w:pPr>
        <w:pStyle w:val="Heading3"/>
      </w:pPr>
      <w:r>
        <w:t>Appendix 2 – Relevant Legal Frameworks</w:t>
      </w:r>
    </w:p>
    <w:p w:rsidR="006D339E" w:rsidRDefault="00321733">
      <w:r>
        <w:t>Brief summaries of relevant laws, including:</w:t>
      </w:r>
    </w:p>
    <w:p w:rsidR="006D339E" w:rsidRDefault="00321733">
      <w:pPr>
        <w:numPr>
          <w:ilvl w:val="0"/>
          <w:numId w:val="19"/>
        </w:numPr>
      </w:pPr>
      <w:r>
        <w:t xml:space="preserve">Children Act 1989/2004  </w:t>
      </w:r>
    </w:p>
    <w:p w:rsidR="006D339E" w:rsidRDefault="00321733">
      <w:pPr>
        <w:numPr>
          <w:ilvl w:val="0"/>
          <w:numId w:val="19"/>
        </w:numPr>
      </w:pPr>
      <w:r>
        <w:t xml:space="preserve">The Sexual Offences Act 2003  </w:t>
      </w:r>
    </w:p>
    <w:p w:rsidR="006D339E" w:rsidRDefault="00321733">
      <w:pPr>
        <w:numPr>
          <w:ilvl w:val="0"/>
          <w:numId w:val="19"/>
        </w:numPr>
      </w:pPr>
      <w:r>
        <w:t xml:space="preserve">The Equality Act 2010  </w:t>
      </w:r>
    </w:p>
    <w:p w:rsidR="006D339E" w:rsidRDefault="00321733">
      <w:pPr>
        <w:numPr>
          <w:ilvl w:val="0"/>
          <w:numId w:val="19"/>
        </w:numPr>
      </w:pPr>
      <w:r>
        <w:t xml:space="preserve">The Education Act 2002  </w:t>
      </w:r>
    </w:p>
    <w:p w:rsidR="006D339E" w:rsidRDefault="00321733">
      <w:r>
        <w:rPr>
          <w:b/>
          <w:bCs/>
        </w:rPr>
        <w:t>Note:</w:t>
      </w:r>
      <w:r>
        <w:t xml:space="preserve"> This framework should always be tailored to the specific context, age range, and ethos of each individual school. Policies must reflect the school's safeguarding arrangements and be written in accessible language to engage all stakeholders effectively.</w:t>
      </w:r>
    </w:p>
    <w:p w:rsidR="006D339E" w:rsidRDefault="00321733">
      <w:r>
        <w:t>Fo</w:t>
      </w:r>
      <w:r>
        <w:t>r further guidance, refer to your local safeguarding partnership procedures and updates from the Department for Education.</w:t>
      </w:r>
    </w:p>
    <w:sectPr w:rsidR="006D339E">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E01EA2"/>
    <w:multiLevelType w:val="hybridMultilevel"/>
    <w:tmpl w:val="8E887E50"/>
    <w:lvl w:ilvl="0" w:tplc="21BEF756">
      <w:start w:val="1"/>
      <w:numFmt w:val="bullet"/>
      <w:lvlText w:val=""/>
      <w:lvlJc w:val="left"/>
      <w:pPr>
        <w:tabs>
          <w:tab w:val="num" w:pos="720"/>
        </w:tabs>
        <w:ind w:left="720" w:hanging="360"/>
      </w:pPr>
      <w:rPr>
        <w:rFonts w:ascii="Symbol" w:hAnsi="Symbol" w:cs="Symbol" w:hint="default"/>
      </w:rPr>
    </w:lvl>
    <w:lvl w:ilvl="1" w:tplc="1F3CB20E">
      <w:start w:val="1"/>
      <w:numFmt w:val="bullet"/>
      <w:lvlText w:val="o"/>
      <w:lvlJc w:val="left"/>
      <w:pPr>
        <w:tabs>
          <w:tab w:val="num" w:pos="1440"/>
        </w:tabs>
        <w:ind w:left="1440" w:hanging="360"/>
      </w:pPr>
      <w:rPr>
        <w:rFonts w:ascii="Courier New" w:hAnsi="Courier New" w:cs="Courier New" w:hint="default"/>
      </w:rPr>
    </w:lvl>
    <w:lvl w:ilvl="2" w:tplc="6D864462">
      <w:start w:val="1"/>
      <w:numFmt w:val="bullet"/>
      <w:lvlText w:val=""/>
      <w:lvlJc w:val="left"/>
      <w:pPr>
        <w:tabs>
          <w:tab w:val="num" w:pos="2160"/>
        </w:tabs>
        <w:ind w:left="2160" w:hanging="360"/>
      </w:pPr>
      <w:rPr>
        <w:rFonts w:ascii="Wingdings" w:hAnsi="Wingdings" w:cs="Wingdings" w:hint="default"/>
      </w:rPr>
    </w:lvl>
    <w:lvl w:ilvl="3" w:tplc="D4A69582">
      <w:start w:val="1"/>
      <w:numFmt w:val="bullet"/>
      <w:lvlText w:val=""/>
      <w:lvlJc w:val="left"/>
      <w:pPr>
        <w:tabs>
          <w:tab w:val="num" w:pos="2880"/>
        </w:tabs>
        <w:ind w:left="2880" w:hanging="360"/>
      </w:pPr>
      <w:rPr>
        <w:rFonts w:ascii="Symbol" w:hAnsi="Symbol" w:cs="Symbol" w:hint="default"/>
      </w:rPr>
    </w:lvl>
    <w:lvl w:ilvl="4" w:tplc="257C4E1A">
      <w:start w:val="1"/>
      <w:numFmt w:val="bullet"/>
      <w:lvlText w:val="o"/>
      <w:lvlJc w:val="left"/>
      <w:pPr>
        <w:tabs>
          <w:tab w:val="num" w:pos="3600"/>
        </w:tabs>
        <w:ind w:left="3600" w:hanging="360"/>
      </w:pPr>
      <w:rPr>
        <w:rFonts w:ascii="Courier New" w:hAnsi="Courier New" w:cs="Courier New" w:hint="default"/>
      </w:rPr>
    </w:lvl>
    <w:lvl w:ilvl="5" w:tplc="8B9C8430">
      <w:start w:val="1"/>
      <w:numFmt w:val="bullet"/>
      <w:lvlText w:val=""/>
      <w:lvlJc w:val="left"/>
      <w:pPr>
        <w:tabs>
          <w:tab w:val="num" w:pos="4320"/>
        </w:tabs>
        <w:ind w:left="4320" w:hanging="360"/>
      </w:pPr>
      <w:rPr>
        <w:rFonts w:ascii="Wingdings" w:hAnsi="Wingdings" w:cs="Wingdings" w:hint="default"/>
      </w:rPr>
    </w:lvl>
    <w:lvl w:ilvl="6" w:tplc="8850CA40">
      <w:start w:val="1"/>
      <w:numFmt w:val="bullet"/>
      <w:lvlText w:val=""/>
      <w:lvlJc w:val="left"/>
      <w:pPr>
        <w:tabs>
          <w:tab w:val="num" w:pos="5040"/>
        </w:tabs>
        <w:ind w:left="5040" w:hanging="360"/>
      </w:pPr>
      <w:rPr>
        <w:rFonts w:ascii="Symbol" w:hAnsi="Symbol" w:cs="Symbol" w:hint="default"/>
      </w:rPr>
    </w:lvl>
    <w:lvl w:ilvl="7" w:tplc="7C065392">
      <w:start w:val="1"/>
      <w:numFmt w:val="bullet"/>
      <w:lvlText w:val="o"/>
      <w:lvlJc w:val="left"/>
      <w:pPr>
        <w:tabs>
          <w:tab w:val="num" w:pos="5760"/>
        </w:tabs>
        <w:ind w:left="5760" w:hanging="360"/>
      </w:pPr>
      <w:rPr>
        <w:rFonts w:ascii="Courier New" w:hAnsi="Courier New" w:cs="Courier New" w:hint="default"/>
      </w:rPr>
    </w:lvl>
    <w:lvl w:ilvl="8" w:tplc="6BDC4DC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83E90FC0"/>
    <w:multiLevelType w:val="hybridMultilevel"/>
    <w:tmpl w:val="830023F0"/>
    <w:lvl w:ilvl="0" w:tplc="10E2F160">
      <w:start w:val="1"/>
      <w:numFmt w:val="bullet"/>
      <w:lvlText w:val=""/>
      <w:lvlJc w:val="left"/>
      <w:pPr>
        <w:tabs>
          <w:tab w:val="num" w:pos="720"/>
        </w:tabs>
        <w:ind w:left="720" w:hanging="360"/>
      </w:pPr>
      <w:rPr>
        <w:rFonts w:ascii="Symbol" w:hAnsi="Symbol" w:cs="Symbol" w:hint="default"/>
      </w:rPr>
    </w:lvl>
    <w:lvl w:ilvl="1" w:tplc="6FA450AA">
      <w:start w:val="1"/>
      <w:numFmt w:val="bullet"/>
      <w:lvlText w:val="o"/>
      <w:lvlJc w:val="left"/>
      <w:pPr>
        <w:tabs>
          <w:tab w:val="num" w:pos="1440"/>
        </w:tabs>
        <w:ind w:left="1440" w:hanging="360"/>
      </w:pPr>
      <w:rPr>
        <w:rFonts w:ascii="Courier New" w:hAnsi="Courier New" w:cs="Courier New" w:hint="default"/>
      </w:rPr>
    </w:lvl>
    <w:lvl w:ilvl="2" w:tplc="DF3234B2">
      <w:start w:val="1"/>
      <w:numFmt w:val="bullet"/>
      <w:lvlText w:val=""/>
      <w:lvlJc w:val="left"/>
      <w:pPr>
        <w:tabs>
          <w:tab w:val="num" w:pos="2160"/>
        </w:tabs>
        <w:ind w:left="2160" w:hanging="360"/>
      </w:pPr>
      <w:rPr>
        <w:rFonts w:ascii="Wingdings" w:hAnsi="Wingdings" w:cs="Wingdings" w:hint="default"/>
      </w:rPr>
    </w:lvl>
    <w:lvl w:ilvl="3" w:tplc="0F92A690">
      <w:start w:val="1"/>
      <w:numFmt w:val="bullet"/>
      <w:lvlText w:val=""/>
      <w:lvlJc w:val="left"/>
      <w:pPr>
        <w:tabs>
          <w:tab w:val="num" w:pos="2880"/>
        </w:tabs>
        <w:ind w:left="2880" w:hanging="360"/>
      </w:pPr>
      <w:rPr>
        <w:rFonts w:ascii="Symbol" w:hAnsi="Symbol" w:cs="Symbol" w:hint="default"/>
      </w:rPr>
    </w:lvl>
    <w:lvl w:ilvl="4" w:tplc="726872AC">
      <w:start w:val="1"/>
      <w:numFmt w:val="bullet"/>
      <w:lvlText w:val="o"/>
      <w:lvlJc w:val="left"/>
      <w:pPr>
        <w:tabs>
          <w:tab w:val="num" w:pos="3600"/>
        </w:tabs>
        <w:ind w:left="3600" w:hanging="360"/>
      </w:pPr>
      <w:rPr>
        <w:rFonts w:ascii="Courier New" w:hAnsi="Courier New" w:cs="Courier New" w:hint="default"/>
      </w:rPr>
    </w:lvl>
    <w:lvl w:ilvl="5" w:tplc="B3B485C6">
      <w:start w:val="1"/>
      <w:numFmt w:val="bullet"/>
      <w:lvlText w:val=""/>
      <w:lvlJc w:val="left"/>
      <w:pPr>
        <w:tabs>
          <w:tab w:val="num" w:pos="4320"/>
        </w:tabs>
        <w:ind w:left="4320" w:hanging="360"/>
      </w:pPr>
      <w:rPr>
        <w:rFonts w:ascii="Wingdings" w:hAnsi="Wingdings" w:cs="Wingdings" w:hint="default"/>
      </w:rPr>
    </w:lvl>
    <w:lvl w:ilvl="6" w:tplc="6ED676C4">
      <w:start w:val="1"/>
      <w:numFmt w:val="bullet"/>
      <w:lvlText w:val=""/>
      <w:lvlJc w:val="left"/>
      <w:pPr>
        <w:tabs>
          <w:tab w:val="num" w:pos="5040"/>
        </w:tabs>
        <w:ind w:left="5040" w:hanging="360"/>
      </w:pPr>
      <w:rPr>
        <w:rFonts w:ascii="Symbol" w:hAnsi="Symbol" w:cs="Symbol" w:hint="default"/>
      </w:rPr>
    </w:lvl>
    <w:lvl w:ilvl="7" w:tplc="B39AAC4C">
      <w:start w:val="1"/>
      <w:numFmt w:val="bullet"/>
      <w:lvlText w:val="o"/>
      <w:lvlJc w:val="left"/>
      <w:pPr>
        <w:tabs>
          <w:tab w:val="num" w:pos="5760"/>
        </w:tabs>
        <w:ind w:left="5760" w:hanging="360"/>
      </w:pPr>
      <w:rPr>
        <w:rFonts w:ascii="Courier New" w:hAnsi="Courier New" w:cs="Courier New" w:hint="default"/>
      </w:rPr>
    </w:lvl>
    <w:lvl w:ilvl="8" w:tplc="7EB44242">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86F33AC4"/>
    <w:multiLevelType w:val="hybridMultilevel"/>
    <w:tmpl w:val="24DA36A2"/>
    <w:lvl w:ilvl="0" w:tplc="6D2E14CC">
      <w:start w:val="1"/>
      <w:numFmt w:val="bullet"/>
      <w:lvlText w:val=""/>
      <w:lvlJc w:val="left"/>
      <w:pPr>
        <w:tabs>
          <w:tab w:val="num" w:pos="720"/>
        </w:tabs>
        <w:ind w:left="720" w:hanging="360"/>
      </w:pPr>
      <w:rPr>
        <w:rFonts w:ascii="Symbol" w:hAnsi="Symbol" w:cs="Symbol" w:hint="default"/>
      </w:rPr>
    </w:lvl>
    <w:lvl w:ilvl="1" w:tplc="5580A24A">
      <w:start w:val="1"/>
      <w:numFmt w:val="bullet"/>
      <w:lvlText w:val="o"/>
      <w:lvlJc w:val="left"/>
      <w:pPr>
        <w:tabs>
          <w:tab w:val="num" w:pos="1440"/>
        </w:tabs>
        <w:ind w:left="1440" w:hanging="360"/>
      </w:pPr>
      <w:rPr>
        <w:rFonts w:ascii="Courier New" w:hAnsi="Courier New" w:cs="Courier New" w:hint="default"/>
      </w:rPr>
    </w:lvl>
    <w:lvl w:ilvl="2" w:tplc="8DD6AE28">
      <w:start w:val="1"/>
      <w:numFmt w:val="bullet"/>
      <w:lvlText w:val=""/>
      <w:lvlJc w:val="left"/>
      <w:pPr>
        <w:tabs>
          <w:tab w:val="num" w:pos="2160"/>
        </w:tabs>
        <w:ind w:left="2160" w:hanging="360"/>
      </w:pPr>
      <w:rPr>
        <w:rFonts w:ascii="Wingdings" w:hAnsi="Wingdings" w:cs="Wingdings" w:hint="default"/>
      </w:rPr>
    </w:lvl>
    <w:lvl w:ilvl="3" w:tplc="B6963890">
      <w:start w:val="1"/>
      <w:numFmt w:val="bullet"/>
      <w:lvlText w:val=""/>
      <w:lvlJc w:val="left"/>
      <w:pPr>
        <w:tabs>
          <w:tab w:val="num" w:pos="2880"/>
        </w:tabs>
        <w:ind w:left="2880" w:hanging="360"/>
      </w:pPr>
      <w:rPr>
        <w:rFonts w:ascii="Symbol" w:hAnsi="Symbol" w:cs="Symbol" w:hint="default"/>
      </w:rPr>
    </w:lvl>
    <w:lvl w:ilvl="4" w:tplc="6D688D2E">
      <w:start w:val="1"/>
      <w:numFmt w:val="bullet"/>
      <w:lvlText w:val="o"/>
      <w:lvlJc w:val="left"/>
      <w:pPr>
        <w:tabs>
          <w:tab w:val="num" w:pos="3600"/>
        </w:tabs>
        <w:ind w:left="3600" w:hanging="360"/>
      </w:pPr>
      <w:rPr>
        <w:rFonts w:ascii="Courier New" w:hAnsi="Courier New" w:cs="Courier New" w:hint="default"/>
      </w:rPr>
    </w:lvl>
    <w:lvl w:ilvl="5" w:tplc="C70EED8A">
      <w:start w:val="1"/>
      <w:numFmt w:val="bullet"/>
      <w:lvlText w:val=""/>
      <w:lvlJc w:val="left"/>
      <w:pPr>
        <w:tabs>
          <w:tab w:val="num" w:pos="4320"/>
        </w:tabs>
        <w:ind w:left="4320" w:hanging="360"/>
      </w:pPr>
      <w:rPr>
        <w:rFonts w:ascii="Wingdings" w:hAnsi="Wingdings" w:cs="Wingdings" w:hint="default"/>
      </w:rPr>
    </w:lvl>
    <w:lvl w:ilvl="6" w:tplc="46907742">
      <w:start w:val="1"/>
      <w:numFmt w:val="bullet"/>
      <w:lvlText w:val=""/>
      <w:lvlJc w:val="left"/>
      <w:pPr>
        <w:tabs>
          <w:tab w:val="num" w:pos="5040"/>
        </w:tabs>
        <w:ind w:left="5040" w:hanging="360"/>
      </w:pPr>
      <w:rPr>
        <w:rFonts w:ascii="Symbol" w:hAnsi="Symbol" w:cs="Symbol" w:hint="default"/>
      </w:rPr>
    </w:lvl>
    <w:lvl w:ilvl="7" w:tplc="ABF8B8DE">
      <w:start w:val="1"/>
      <w:numFmt w:val="bullet"/>
      <w:lvlText w:val="o"/>
      <w:lvlJc w:val="left"/>
      <w:pPr>
        <w:tabs>
          <w:tab w:val="num" w:pos="5760"/>
        </w:tabs>
        <w:ind w:left="5760" w:hanging="360"/>
      </w:pPr>
      <w:rPr>
        <w:rFonts w:ascii="Courier New" w:hAnsi="Courier New" w:cs="Courier New" w:hint="default"/>
      </w:rPr>
    </w:lvl>
    <w:lvl w:ilvl="8" w:tplc="BFB8A7C4">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8AE25658"/>
    <w:multiLevelType w:val="hybridMultilevel"/>
    <w:tmpl w:val="2AB6F0C4"/>
    <w:lvl w:ilvl="0" w:tplc="4E4C1D16">
      <w:start w:val="1"/>
      <w:numFmt w:val="bullet"/>
      <w:lvlText w:val=""/>
      <w:lvlJc w:val="left"/>
      <w:pPr>
        <w:tabs>
          <w:tab w:val="num" w:pos="720"/>
        </w:tabs>
        <w:ind w:left="720" w:hanging="360"/>
      </w:pPr>
      <w:rPr>
        <w:rFonts w:ascii="Symbol" w:hAnsi="Symbol" w:cs="Symbol" w:hint="default"/>
      </w:rPr>
    </w:lvl>
    <w:lvl w:ilvl="1" w:tplc="15C6BFC4">
      <w:start w:val="1"/>
      <w:numFmt w:val="bullet"/>
      <w:lvlText w:val="o"/>
      <w:lvlJc w:val="left"/>
      <w:pPr>
        <w:tabs>
          <w:tab w:val="num" w:pos="1440"/>
        </w:tabs>
        <w:ind w:left="1440" w:hanging="360"/>
      </w:pPr>
      <w:rPr>
        <w:rFonts w:ascii="Courier New" w:hAnsi="Courier New" w:cs="Courier New" w:hint="default"/>
      </w:rPr>
    </w:lvl>
    <w:lvl w:ilvl="2" w:tplc="66763F78">
      <w:start w:val="1"/>
      <w:numFmt w:val="bullet"/>
      <w:lvlText w:val=""/>
      <w:lvlJc w:val="left"/>
      <w:pPr>
        <w:tabs>
          <w:tab w:val="num" w:pos="2160"/>
        </w:tabs>
        <w:ind w:left="2160" w:hanging="360"/>
      </w:pPr>
      <w:rPr>
        <w:rFonts w:ascii="Wingdings" w:hAnsi="Wingdings" w:cs="Wingdings" w:hint="default"/>
      </w:rPr>
    </w:lvl>
    <w:lvl w:ilvl="3" w:tplc="4CEC7504">
      <w:start w:val="1"/>
      <w:numFmt w:val="bullet"/>
      <w:lvlText w:val=""/>
      <w:lvlJc w:val="left"/>
      <w:pPr>
        <w:tabs>
          <w:tab w:val="num" w:pos="2880"/>
        </w:tabs>
        <w:ind w:left="2880" w:hanging="360"/>
      </w:pPr>
      <w:rPr>
        <w:rFonts w:ascii="Symbol" w:hAnsi="Symbol" w:cs="Symbol" w:hint="default"/>
      </w:rPr>
    </w:lvl>
    <w:lvl w:ilvl="4" w:tplc="AC18A05C">
      <w:start w:val="1"/>
      <w:numFmt w:val="bullet"/>
      <w:lvlText w:val="o"/>
      <w:lvlJc w:val="left"/>
      <w:pPr>
        <w:tabs>
          <w:tab w:val="num" w:pos="3600"/>
        </w:tabs>
        <w:ind w:left="3600" w:hanging="360"/>
      </w:pPr>
      <w:rPr>
        <w:rFonts w:ascii="Courier New" w:hAnsi="Courier New" w:cs="Courier New" w:hint="default"/>
      </w:rPr>
    </w:lvl>
    <w:lvl w:ilvl="5" w:tplc="721AC568">
      <w:start w:val="1"/>
      <w:numFmt w:val="bullet"/>
      <w:lvlText w:val=""/>
      <w:lvlJc w:val="left"/>
      <w:pPr>
        <w:tabs>
          <w:tab w:val="num" w:pos="4320"/>
        </w:tabs>
        <w:ind w:left="4320" w:hanging="360"/>
      </w:pPr>
      <w:rPr>
        <w:rFonts w:ascii="Wingdings" w:hAnsi="Wingdings" w:cs="Wingdings" w:hint="default"/>
      </w:rPr>
    </w:lvl>
    <w:lvl w:ilvl="6" w:tplc="ABF44958">
      <w:start w:val="1"/>
      <w:numFmt w:val="bullet"/>
      <w:lvlText w:val=""/>
      <w:lvlJc w:val="left"/>
      <w:pPr>
        <w:tabs>
          <w:tab w:val="num" w:pos="5040"/>
        </w:tabs>
        <w:ind w:left="5040" w:hanging="360"/>
      </w:pPr>
      <w:rPr>
        <w:rFonts w:ascii="Symbol" w:hAnsi="Symbol" w:cs="Symbol" w:hint="default"/>
      </w:rPr>
    </w:lvl>
    <w:lvl w:ilvl="7" w:tplc="33D855FC">
      <w:start w:val="1"/>
      <w:numFmt w:val="bullet"/>
      <w:lvlText w:val="o"/>
      <w:lvlJc w:val="left"/>
      <w:pPr>
        <w:tabs>
          <w:tab w:val="num" w:pos="5760"/>
        </w:tabs>
        <w:ind w:left="5760" w:hanging="360"/>
      </w:pPr>
      <w:rPr>
        <w:rFonts w:ascii="Courier New" w:hAnsi="Courier New" w:cs="Courier New" w:hint="default"/>
      </w:rPr>
    </w:lvl>
    <w:lvl w:ilvl="8" w:tplc="164A5E7C">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920FC6AE"/>
    <w:multiLevelType w:val="hybridMultilevel"/>
    <w:tmpl w:val="935C9E8A"/>
    <w:lvl w:ilvl="0" w:tplc="88AA43BE">
      <w:start w:val="1"/>
      <w:numFmt w:val="bullet"/>
      <w:lvlText w:val=""/>
      <w:lvlJc w:val="left"/>
      <w:pPr>
        <w:tabs>
          <w:tab w:val="num" w:pos="720"/>
        </w:tabs>
        <w:ind w:left="720" w:hanging="360"/>
      </w:pPr>
      <w:rPr>
        <w:rFonts w:ascii="Symbol" w:hAnsi="Symbol" w:cs="Symbol" w:hint="default"/>
      </w:rPr>
    </w:lvl>
    <w:lvl w:ilvl="1" w:tplc="320409A6">
      <w:start w:val="1"/>
      <w:numFmt w:val="bullet"/>
      <w:lvlText w:val="o"/>
      <w:lvlJc w:val="left"/>
      <w:pPr>
        <w:tabs>
          <w:tab w:val="num" w:pos="1440"/>
        </w:tabs>
        <w:ind w:left="1440" w:hanging="360"/>
      </w:pPr>
      <w:rPr>
        <w:rFonts w:ascii="Courier New" w:hAnsi="Courier New" w:cs="Courier New" w:hint="default"/>
      </w:rPr>
    </w:lvl>
    <w:lvl w:ilvl="2" w:tplc="93B8802A">
      <w:start w:val="1"/>
      <w:numFmt w:val="bullet"/>
      <w:lvlText w:val=""/>
      <w:lvlJc w:val="left"/>
      <w:pPr>
        <w:tabs>
          <w:tab w:val="num" w:pos="2160"/>
        </w:tabs>
        <w:ind w:left="2160" w:hanging="360"/>
      </w:pPr>
      <w:rPr>
        <w:rFonts w:ascii="Wingdings" w:hAnsi="Wingdings" w:cs="Wingdings" w:hint="default"/>
      </w:rPr>
    </w:lvl>
    <w:lvl w:ilvl="3" w:tplc="37C0398C">
      <w:start w:val="1"/>
      <w:numFmt w:val="bullet"/>
      <w:lvlText w:val=""/>
      <w:lvlJc w:val="left"/>
      <w:pPr>
        <w:tabs>
          <w:tab w:val="num" w:pos="2880"/>
        </w:tabs>
        <w:ind w:left="2880" w:hanging="360"/>
      </w:pPr>
      <w:rPr>
        <w:rFonts w:ascii="Symbol" w:hAnsi="Symbol" w:cs="Symbol" w:hint="default"/>
      </w:rPr>
    </w:lvl>
    <w:lvl w:ilvl="4" w:tplc="016E55DC">
      <w:start w:val="1"/>
      <w:numFmt w:val="bullet"/>
      <w:lvlText w:val="o"/>
      <w:lvlJc w:val="left"/>
      <w:pPr>
        <w:tabs>
          <w:tab w:val="num" w:pos="3600"/>
        </w:tabs>
        <w:ind w:left="3600" w:hanging="360"/>
      </w:pPr>
      <w:rPr>
        <w:rFonts w:ascii="Courier New" w:hAnsi="Courier New" w:cs="Courier New" w:hint="default"/>
      </w:rPr>
    </w:lvl>
    <w:lvl w:ilvl="5" w:tplc="4C1072FE">
      <w:start w:val="1"/>
      <w:numFmt w:val="bullet"/>
      <w:lvlText w:val=""/>
      <w:lvlJc w:val="left"/>
      <w:pPr>
        <w:tabs>
          <w:tab w:val="num" w:pos="4320"/>
        </w:tabs>
        <w:ind w:left="4320" w:hanging="360"/>
      </w:pPr>
      <w:rPr>
        <w:rFonts w:ascii="Wingdings" w:hAnsi="Wingdings" w:cs="Wingdings" w:hint="default"/>
      </w:rPr>
    </w:lvl>
    <w:lvl w:ilvl="6" w:tplc="10726B1C">
      <w:start w:val="1"/>
      <w:numFmt w:val="bullet"/>
      <w:lvlText w:val=""/>
      <w:lvlJc w:val="left"/>
      <w:pPr>
        <w:tabs>
          <w:tab w:val="num" w:pos="5040"/>
        </w:tabs>
        <w:ind w:left="5040" w:hanging="360"/>
      </w:pPr>
      <w:rPr>
        <w:rFonts w:ascii="Symbol" w:hAnsi="Symbol" w:cs="Symbol" w:hint="default"/>
      </w:rPr>
    </w:lvl>
    <w:lvl w:ilvl="7" w:tplc="A2F65F62">
      <w:start w:val="1"/>
      <w:numFmt w:val="bullet"/>
      <w:lvlText w:val="o"/>
      <w:lvlJc w:val="left"/>
      <w:pPr>
        <w:tabs>
          <w:tab w:val="num" w:pos="5760"/>
        </w:tabs>
        <w:ind w:left="5760" w:hanging="360"/>
      </w:pPr>
      <w:rPr>
        <w:rFonts w:ascii="Courier New" w:hAnsi="Courier New" w:cs="Courier New" w:hint="default"/>
      </w:rPr>
    </w:lvl>
    <w:lvl w:ilvl="8" w:tplc="CA1288C2">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9D187FE3"/>
    <w:multiLevelType w:val="hybridMultilevel"/>
    <w:tmpl w:val="5A98DF12"/>
    <w:lvl w:ilvl="0" w:tplc="7444F4BE">
      <w:start w:val="1"/>
      <w:numFmt w:val="bullet"/>
      <w:lvlText w:val=""/>
      <w:lvlJc w:val="left"/>
      <w:pPr>
        <w:tabs>
          <w:tab w:val="num" w:pos="720"/>
        </w:tabs>
        <w:ind w:left="720" w:hanging="360"/>
      </w:pPr>
      <w:rPr>
        <w:rFonts w:ascii="Symbol" w:hAnsi="Symbol" w:cs="Symbol" w:hint="default"/>
      </w:rPr>
    </w:lvl>
    <w:lvl w:ilvl="1" w:tplc="B4D87888">
      <w:start w:val="1"/>
      <w:numFmt w:val="bullet"/>
      <w:lvlText w:val="o"/>
      <w:lvlJc w:val="left"/>
      <w:pPr>
        <w:tabs>
          <w:tab w:val="num" w:pos="1440"/>
        </w:tabs>
        <w:ind w:left="1440" w:hanging="360"/>
      </w:pPr>
      <w:rPr>
        <w:rFonts w:ascii="Courier New" w:hAnsi="Courier New" w:cs="Courier New" w:hint="default"/>
      </w:rPr>
    </w:lvl>
    <w:lvl w:ilvl="2" w:tplc="97D40AF6">
      <w:start w:val="1"/>
      <w:numFmt w:val="bullet"/>
      <w:lvlText w:val=""/>
      <w:lvlJc w:val="left"/>
      <w:pPr>
        <w:tabs>
          <w:tab w:val="num" w:pos="2160"/>
        </w:tabs>
        <w:ind w:left="2160" w:hanging="360"/>
      </w:pPr>
      <w:rPr>
        <w:rFonts w:ascii="Wingdings" w:hAnsi="Wingdings" w:cs="Wingdings" w:hint="default"/>
      </w:rPr>
    </w:lvl>
    <w:lvl w:ilvl="3" w:tplc="CF0E0124">
      <w:start w:val="1"/>
      <w:numFmt w:val="bullet"/>
      <w:lvlText w:val=""/>
      <w:lvlJc w:val="left"/>
      <w:pPr>
        <w:tabs>
          <w:tab w:val="num" w:pos="2880"/>
        </w:tabs>
        <w:ind w:left="2880" w:hanging="360"/>
      </w:pPr>
      <w:rPr>
        <w:rFonts w:ascii="Symbol" w:hAnsi="Symbol" w:cs="Symbol" w:hint="default"/>
      </w:rPr>
    </w:lvl>
    <w:lvl w:ilvl="4" w:tplc="44B06DEE">
      <w:start w:val="1"/>
      <w:numFmt w:val="bullet"/>
      <w:lvlText w:val="o"/>
      <w:lvlJc w:val="left"/>
      <w:pPr>
        <w:tabs>
          <w:tab w:val="num" w:pos="3600"/>
        </w:tabs>
        <w:ind w:left="3600" w:hanging="360"/>
      </w:pPr>
      <w:rPr>
        <w:rFonts w:ascii="Courier New" w:hAnsi="Courier New" w:cs="Courier New" w:hint="default"/>
      </w:rPr>
    </w:lvl>
    <w:lvl w:ilvl="5" w:tplc="B3BCACA6">
      <w:start w:val="1"/>
      <w:numFmt w:val="bullet"/>
      <w:lvlText w:val=""/>
      <w:lvlJc w:val="left"/>
      <w:pPr>
        <w:tabs>
          <w:tab w:val="num" w:pos="4320"/>
        </w:tabs>
        <w:ind w:left="4320" w:hanging="360"/>
      </w:pPr>
      <w:rPr>
        <w:rFonts w:ascii="Wingdings" w:hAnsi="Wingdings" w:cs="Wingdings" w:hint="default"/>
      </w:rPr>
    </w:lvl>
    <w:lvl w:ilvl="6" w:tplc="E120396A">
      <w:start w:val="1"/>
      <w:numFmt w:val="bullet"/>
      <w:lvlText w:val=""/>
      <w:lvlJc w:val="left"/>
      <w:pPr>
        <w:tabs>
          <w:tab w:val="num" w:pos="5040"/>
        </w:tabs>
        <w:ind w:left="5040" w:hanging="360"/>
      </w:pPr>
      <w:rPr>
        <w:rFonts w:ascii="Symbol" w:hAnsi="Symbol" w:cs="Symbol" w:hint="default"/>
      </w:rPr>
    </w:lvl>
    <w:lvl w:ilvl="7" w:tplc="18560CE8">
      <w:start w:val="1"/>
      <w:numFmt w:val="bullet"/>
      <w:lvlText w:val="o"/>
      <w:lvlJc w:val="left"/>
      <w:pPr>
        <w:tabs>
          <w:tab w:val="num" w:pos="5760"/>
        </w:tabs>
        <w:ind w:left="5760" w:hanging="360"/>
      </w:pPr>
      <w:rPr>
        <w:rFonts w:ascii="Courier New" w:hAnsi="Courier New" w:cs="Courier New" w:hint="default"/>
      </w:rPr>
    </w:lvl>
    <w:lvl w:ilvl="8" w:tplc="602E49C2">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B19C97F3"/>
    <w:multiLevelType w:val="hybridMultilevel"/>
    <w:tmpl w:val="942242C0"/>
    <w:lvl w:ilvl="0" w:tplc="2C7286EA">
      <w:start w:val="1"/>
      <w:numFmt w:val="bullet"/>
      <w:lvlText w:val=""/>
      <w:lvlJc w:val="left"/>
      <w:pPr>
        <w:tabs>
          <w:tab w:val="num" w:pos="720"/>
        </w:tabs>
        <w:ind w:left="720" w:hanging="360"/>
      </w:pPr>
      <w:rPr>
        <w:rFonts w:ascii="Symbol" w:hAnsi="Symbol" w:cs="Symbol" w:hint="default"/>
      </w:rPr>
    </w:lvl>
    <w:lvl w:ilvl="1" w:tplc="3C8EA41A">
      <w:start w:val="1"/>
      <w:numFmt w:val="bullet"/>
      <w:lvlText w:val="o"/>
      <w:lvlJc w:val="left"/>
      <w:pPr>
        <w:tabs>
          <w:tab w:val="num" w:pos="1440"/>
        </w:tabs>
        <w:ind w:left="1440" w:hanging="360"/>
      </w:pPr>
      <w:rPr>
        <w:rFonts w:ascii="Courier New" w:hAnsi="Courier New" w:cs="Courier New" w:hint="default"/>
      </w:rPr>
    </w:lvl>
    <w:lvl w:ilvl="2" w:tplc="04126794">
      <w:start w:val="1"/>
      <w:numFmt w:val="bullet"/>
      <w:lvlText w:val=""/>
      <w:lvlJc w:val="left"/>
      <w:pPr>
        <w:tabs>
          <w:tab w:val="num" w:pos="2160"/>
        </w:tabs>
        <w:ind w:left="2160" w:hanging="360"/>
      </w:pPr>
      <w:rPr>
        <w:rFonts w:ascii="Wingdings" w:hAnsi="Wingdings" w:cs="Wingdings" w:hint="default"/>
      </w:rPr>
    </w:lvl>
    <w:lvl w:ilvl="3" w:tplc="346467CA">
      <w:start w:val="1"/>
      <w:numFmt w:val="bullet"/>
      <w:lvlText w:val=""/>
      <w:lvlJc w:val="left"/>
      <w:pPr>
        <w:tabs>
          <w:tab w:val="num" w:pos="2880"/>
        </w:tabs>
        <w:ind w:left="2880" w:hanging="360"/>
      </w:pPr>
      <w:rPr>
        <w:rFonts w:ascii="Symbol" w:hAnsi="Symbol" w:cs="Symbol" w:hint="default"/>
      </w:rPr>
    </w:lvl>
    <w:lvl w:ilvl="4" w:tplc="24E23714">
      <w:start w:val="1"/>
      <w:numFmt w:val="bullet"/>
      <w:lvlText w:val="o"/>
      <w:lvlJc w:val="left"/>
      <w:pPr>
        <w:tabs>
          <w:tab w:val="num" w:pos="3600"/>
        </w:tabs>
        <w:ind w:left="3600" w:hanging="360"/>
      </w:pPr>
      <w:rPr>
        <w:rFonts w:ascii="Courier New" w:hAnsi="Courier New" w:cs="Courier New" w:hint="default"/>
      </w:rPr>
    </w:lvl>
    <w:lvl w:ilvl="5" w:tplc="73C4ACF8">
      <w:start w:val="1"/>
      <w:numFmt w:val="bullet"/>
      <w:lvlText w:val=""/>
      <w:lvlJc w:val="left"/>
      <w:pPr>
        <w:tabs>
          <w:tab w:val="num" w:pos="4320"/>
        </w:tabs>
        <w:ind w:left="4320" w:hanging="360"/>
      </w:pPr>
      <w:rPr>
        <w:rFonts w:ascii="Wingdings" w:hAnsi="Wingdings" w:cs="Wingdings" w:hint="default"/>
      </w:rPr>
    </w:lvl>
    <w:lvl w:ilvl="6" w:tplc="50289936">
      <w:start w:val="1"/>
      <w:numFmt w:val="bullet"/>
      <w:lvlText w:val=""/>
      <w:lvlJc w:val="left"/>
      <w:pPr>
        <w:tabs>
          <w:tab w:val="num" w:pos="5040"/>
        </w:tabs>
        <w:ind w:left="5040" w:hanging="360"/>
      </w:pPr>
      <w:rPr>
        <w:rFonts w:ascii="Symbol" w:hAnsi="Symbol" w:cs="Symbol" w:hint="default"/>
      </w:rPr>
    </w:lvl>
    <w:lvl w:ilvl="7" w:tplc="4D1A2EF8">
      <w:start w:val="1"/>
      <w:numFmt w:val="bullet"/>
      <w:lvlText w:val="o"/>
      <w:lvlJc w:val="left"/>
      <w:pPr>
        <w:tabs>
          <w:tab w:val="num" w:pos="5760"/>
        </w:tabs>
        <w:ind w:left="5760" w:hanging="360"/>
      </w:pPr>
      <w:rPr>
        <w:rFonts w:ascii="Courier New" w:hAnsi="Courier New" w:cs="Courier New" w:hint="default"/>
      </w:rPr>
    </w:lvl>
    <w:lvl w:ilvl="8" w:tplc="3DB83792">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D234B7D7"/>
    <w:multiLevelType w:val="hybridMultilevel"/>
    <w:tmpl w:val="3BEC4AF0"/>
    <w:lvl w:ilvl="0" w:tplc="70BAF28E">
      <w:start w:val="1"/>
      <w:numFmt w:val="bullet"/>
      <w:lvlText w:val=""/>
      <w:lvlJc w:val="left"/>
      <w:pPr>
        <w:tabs>
          <w:tab w:val="num" w:pos="720"/>
        </w:tabs>
        <w:ind w:left="720" w:hanging="360"/>
      </w:pPr>
      <w:rPr>
        <w:rFonts w:ascii="Symbol" w:hAnsi="Symbol" w:cs="Symbol" w:hint="default"/>
      </w:rPr>
    </w:lvl>
    <w:lvl w:ilvl="1" w:tplc="D9F40156">
      <w:start w:val="1"/>
      <w:numFmt w:val="bullet"/>
      <w:lvlText w:val="o"/>
      <w:lvlJc w:val="left"/>
      <w:pPr>
        <w:tabs>
          <w:tab w:val="num" w:pos="1440"/>
        </w:tabs>
        <w:ind w:left="1440" w:hanging="360"/>
      </w:pPr>
      <w:rPr>
        <w:rFonts w:ascii="Courier New" w:hAnsi="Courier New" w:cs="Courier New" w:hint="default"/>
      </w:rPr>
    </w:lvl>
    <w:lvl w:ilvl="2" w:tplc="8366743C">
      <w:start w:val="1"/>
      <w:numFmt w:val="bullet"/>
      <w:lvlText w:val=""/>
      <w:lvlJc w:val="left"/>
      <w:pPr>
        <w:tabs>
          <w:tab w:val="num" w:pos="2160"/>
        </w:tabs>
        <w:ind w:left="2160" w:hanging="360"/>
      </w:pPr>
      <w:rPr>
        <w:rFonts w:ascii="Wingdings" w:hAnsi="Wingdings" w:cs="Wingdings" w:hint="default"/>
      </w:rPr>
    </w:lvl>
    <w:lvl w:ilvl="3" w:tplc="8690C8C0">
      <w:start w:val="1"/>
      <w:numFmt w:val="bullet"/>
      <w:lvlText w:val=""/>
      <w:lvlJc w:val="left"/>
      <w:pPr>
        <w:tabs>
          <w:tab w:val="num" w:pos="2880"/>
        </w:tabs>
        <w:ind w:left="2880" w:hanging="360"/>
      </w:pPr>
      <w:rPr>
        <w:rFonts w:ascii="Symbol" w:hAnsi="Symbol" w:cs="Symbol" w:hint="default"/>
      </w:rPr>
    </w:lvl>
    <w:lvl w:ilvl="4" w:tplc="086462A4">
      <w:start w:val="1"/>
      <w:numFmt w:val="bullet"/>
      <w:lvlText w:val="o"/>
      <w:lvlJc w:val="left"/>
      <w:pPr>
        <w:tabs>
          <w:tab w:val="num" w:pos="3600"/>
        </w:tabs>
        <w:ind w:left="3600" w:hanging="360"/>
      </w:pPr>
      <w:rPr>
        <w:rFonts w:ascii="Courier New" w:hAnsi="Courier New" w:cs="Courier New" w:hint="default"/>
      </w:rPr>
    </w:lvl>
    <w:lvl w:ilvl="5" w:tplc="9F7E0C2C">
      <w:start w:val="1"/>
      <w:numFmt w:val="bullet"/>
      <w:lvlText w:val=""/>
      <w:lvlJc w:val="left"/>
      <w:pPr>
        <w:tabs>
          <w:tab w:val="num" w:pos="4320"/>
        </w:tabs>
        <w:ind w:left="4320" w:hanging="360"/>
      </w:pPr>
      <w:rPr>
        <w:rFonts w:ascii="Wingdings" w:hAnsi="Wingdings" w:cs="Wingdings" w:hint="default"/>
      </w:rPr>
    </w:lvl>
    <w:lvl w:ilvl="6" w:tplc="5C9E980A">
      <w:start w:val="1"/>
      <w:numFmt w:val="bullet"/>
      <w:lvlText w:val=""/>
      <w:lvlJc w:val="left"/>
      <w:pPr>
        <w:tabs>
          <w:tab w:val="num" w:pos="5040"/>
        </w:tabs>
        <w:ind w:left="5040" w:hanging="360"/>
      </w:pPr>
      <w:rPr>
        <w:rFonts w:ascii="Symbol" w:hAnsi="Symbol" w:cs="Symbol" w:hint="default"/>
      </w:rPr>
    </w:lvl>
    <w:lvl w:ilvl="7" w:tplc="56B49E34">
      <w:start w:val="1"/>
      <w:numFmt w:val="bullet"/>
      <w:lvlText w:val="o"/>
      <w:lvlJc w:val="left"/>
      <w:pPr>
        <w:tabs>
          <w:tab w:val="num" w:pos="5760"/>
        </w:tabs>
        <w:ind w:left="5760" w:hanging="360"/>
      </w:pPr>
      <w:rPr>
        <w:rFonts w:ascii="Courier New" w:hAnsi="Courier New" w:cs="Courier New" w:hint="default"/>
      </w:rPr>
    </w:lvl>
    <w:lvl w:ilvl="8" w:tplc="AD7C131A">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D95B240C"/>
    <w:multiLevelType w:val="hybridMultilevel"/>
    <w:tmpl w:val="668EDACE"/>
    <w:lvl w:ilvl="0" w:tplc="C2142748">
      <w:start w:val="1"/>
      <w:numFmt w:val="bullet"/>
      <w:lvlText w:val=""/>
      <w:lvlJc w:val="left"/>
      <w:pPr>
        <w:tabs>
          <w:tab w:val="num" w:pos="720"/>
        </w:tabs>
        <w:ind w:left="720" w:hanging="360"/>
      </w:pPr>
      <w:rPr>
        <w:rFonts w:ascii="Symbol" w:hAnsi="Symbol" w:cs="Symbol" w:hint="default"/>
      </w:rPr>
    </w:lvl>
    <w:lvl w:ilvl="1" w:tplc="66E6DFA2">
      <w:start w:val="1"/>
      <w:numFmt w:val="bullet"/>
      <w:lvlText w:val="o"/>
      <w:lvlJc w:val="left"/>
      <w:pPr>
        <w:tabs>
          <w:tab w:val="num" w:pos="1440"/>
        </w:tabs>
        <w:ind w:left="1440" w:hanging="360"/>
      </w:pPr>
      <w:rPr>
        <w:rFonts w:ascii="Courier New" w:hAnsi="Courier New" w:cs="Courier New" w:hint="default"/>
      </w:rPr>
    </w:lvl>
    <w:lvl w:ilvl="2" w:tplc="00DA1B32">
      <w:start w:val="1"/>
      <w:numFmt w:val="bullet"/>
      <w:lvlText w:val=""/>
      <w:lvlJc w:val="left"/>
      <w:pPr>
        <w:tabs>
          <w:tab w:val="num" w:pos="2160"/>
        </w:tabs>
        <w:ind w:left="2160" w:hanging="360"/>
      </w:pPr>
      <w:rPr>
        <w:rFonts w:ascii="Wingdings" w:hAnsi="Wingdings" w:cs="Wingdings" w:hint="default"/>
      </w:rPr>
    </w:lvl>
    <w:lvl w:ilvl="3" w:tplc="CF1AC5E0">
      <w:start w:val="1"/>
      <w:numFmt w:val="bullet"/>
      <w:lvlText w:val=""/>
      <w:lvlJc w:val="left"/>
      <w:pPr>
        <w:tabs>
          <w:tab w:val="num" w:pos="2880"/>
        </w:tabs>
        <w:ind w:left="2880" w:hanging="360"/>
      </w:pPr>
      <w:rPr>
        <w:rFonts w:ascii="Symbol" w:hAnsi="Symbol" w:cs="Symbol" w:hint="default"/>
      </w:rPr>
    </w:lvl>
    <w:lvl w:ilvl="4" w:tplc="C0F2AB02">
      <w:start w:val="1"/>
      <w:numFmt w:val="bullet"/>
      <w:lvlText w:val="o"/>
      <w:lvlJc w:val="left"/>
      <w:pPr>
        <w:tabs>
          <w:tab w:val="num" w:pos="3600"/>
        </w:tabs>
        <w:ind w:left="3600" w:hanging="360"/>
      </w:pPr>
      <w:rPr>
        <w:rFonts w:ascii="Courier New" w:hAnsi="Courier New" w:cs="Courier New" w:hint="default"/>
      </w:rPr>
    </w:lvl>
    <w:lvl w:ilvl="5" w:tplc="E9AE355E">
      <w:start w:val="1"/>
      <w:numFmt w:val="bullet"/>
      <w:lvlText w:val=""/>
      <w:lvlJc w:val="left"/>
      <w:pPr>
        <w:tabs>
          <w:tab w:val="num" w:pos="4320"/>
        </w:tabs>
        <w:ind w:left="4320" w:hanging="360"/>
      </w:pPr>
      <w:rPr>
        <w:rFonts w:ascii="Wingdings" w:hAnsi="Wingdings" w:cs="Wingdings" w:hint="default"/>
      </w:rPr>
    </w:lvl>
    <w:lvl w:ilvl="6" w:tplc="BFEA0D88">
      <w:start w:val="1"/>
      <w:numFmt w:val="bullet"/>
      <w:lvlText w:val=""/>
      <w:lvlJc w:val="left"/>
      <w:pPr>
        <w:tabs>
          <w:tab w:val="num" w:pos="5040"/>
        </w:tabs>
        <w:ind w:left="5040" w:hanging="360"/>
      </w:pPr>
      <w:rPr>
        <w:rFonts w:ascii="Symbol" w:hAnsi="Symbol" w:cs="Symbol" w:hint="default"/>
      </w:rPr>
    </w:lvl>
    <w:lvl w:ilvl="7" w:tplc="7A72C604">
      <w:start w:val="1"/>
      <w:numFmt w:val="bullet"/>
      <w:lvlText w:val="o"/>
      <w:lvlJc w:val="left"/>
      <w:pPr>
        <w:tabs>
          <w:tab w:val="num" w:pos="5760"/>
        </w:tabs>
        <w:ind w:left="5760" w:hanging="360"/>
      </w:pPr>
      <w:rPr>
        <w:rFonts w:ascii="Courier New" w:hAnsi="Courier New" w:cs="Courier New" w:hint="default"/>
      </w:rPr>
    </w:lvl>
    <w:lvl w:ilvl="8" w:tplc="352427F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F113486B"/>
    <w:multiLevelType w:val="hybridMultilevel"/>
    <w:tmpl w:val="9BEE64C0"/>
    <w:lvl w:ilvl="0" w:tplc="A29CB7BC">
      <w:start w:val="1"/>
      <w:numFmt w:val="bullet"/>
      <w:lvlText w:val=""/>
      <w:lvlJc w:val="left"/>
      <w:pPr>
        <w:tabs>
          <w:tab w:val="num" w:pos="720"/>
        </w:tabs>
        <w:ind w:left="720" w:hanging="360"/>
      </w:pPr>
      <w:rPr>
        <w:rFonts w:ascii="Symbol" w:hAnsi="Symbol" w:cs="Symbol" w:hint="default"/>
      </w:rPr>
    </w:lvl>
    <w:lvl w:ilvl="1" w:tplc="2438C5C8">
      <w:start w:val="1"/>
      <w:numFmt w:val="bullet"/>
      <w:lvlText w:val="o"/>
      <w:lvlJc w:val="left"/>
      <w:pPr>
        <w:tabs>
          <w:tab w:val="num" w:pos="1440"/>
        </w:tabs>
        <w:ind w:left="1440" w:hanging="360"/>
      </w:pPr>
      <w:rPr>
        <w:rFonts w:ascii="Courier New" w:hAnsi="Courier New" w:cs="Courier New" w:hint="default"/>
      </w:rPr>
    </w:lvl>
    <w:lvl w:ilvl="2" w:tplc="117C1CB0">
      <w:start w:val="1"/>
      <w:numFmt w:val="bullet"/>
      <w:lvlText w:val=""/>
      <w:lvlJc w:val="left"/>
      <w:pPr>
        <w:tabs>
          <w:tab w:val="num" w:pos="2160"/>
        </w:tabs>
        <w:ind w:left="2160" w:hanging="360"/>
      </w:pPr>
      <w:rPr>
        <w:rFonts w:ascii="Wingdings" w:hAnsi="Wingdings" w:cs="Wingdings" w:hint="default"/>
      </w:rPr>
    </w:lvl>
    <w:lvl w:ilvl="3" w:tplc="10F84B98">
      <w:start w:val="1"/>
      <w:numFmt w:val="bullet"/>
      <w:lvlText w:val=""/>
      <w:lvlJc w:val="left"/>
      <w:pPr>
        <w:tabs>
          <w:tab w:val="num" w:pos="2880"/>
        </w:tabs>
        <w:ind w:left="2880" w:hanging="360"/>
      </w:pPr>
      <w:rPr>
        <w:rFonts w:ascii="Symbol" w:hAnsi="Symbol" w:cs="Symbol" w:hint="default"/>
      </w:rPr>
    </w:lvl>
    <w:lvl w:ilvl="4" w:tplc="80A81D70">
      <w:start w:val="1"/>
      <w:numFmt w:val="bullet"/>
      <w:lvlText w:val="o"/>
      <w:lvlJc w:val="left"/>
      <w:pPr>
        <w:tabs>
          <w:tab w:val="num" w:pos="3600"/>
        </w:tabs>
        <w:ind w:left="3600" w:hanging="360"/>
      </w:pPr>
      <w:rPr>
        <w:rFonts w:ascii="Courier New" w:hAnsi="Courier New" w:cs="Courier New" w:hint="default"/>
      </w:rPr>
    </w:lvl>
    <w:lvl w:ilvl="5" w:tplc="A61ACF68">
      <w:start w:val="1"/>
      <w:numFmt w:val="bullet"/>
      <w:lvlText w:val=""/>
      <w:lvlJc w:val="left"/>
      <w:pPr>
        <w:tabs>
          <w:tab w:val="num" w:pos="4320"/>
        </w:tabs>
        <w:ind w:left="4320" w:hanging="360"/>
      </w:pPr>
      <w:rPr>
        <w:rFonts w:ascii="Wingdings" w:hAnsi="Wingdings" w:cs="Wingdings" w:hint="default"/>
      </w:rPr>
    </w:lvl>
    <w:lvl w:ilvl="6" w:tplc="787211A4">
      <w:start w:val="1"/>
      <w:numFmt w:val="bullet"/>
      <w:lvlText w:val=""/>
      <w:lvlJc w:val="left"/>
      <w:pPr>
        <w:tabs>
          <w:tab w:val="num" w:pos="5040"/>
        </w:tabs>
        <w:ind w:left="5040" w:hanging="360"/>
      </w:pPr>
      <w:rPr>
        <w:rFonts w:ascii="Symbol" w:hAnsi="Symbol" w:cs="Symbol" w:hint="default"/>
      </w:rPr>
    </w:lvl>
    <w:lvl w:ilvl="7" w:tplc="40903E28">
      <w:start w:val="1"/>
      <w:numFmt w:val="bullet"/>
      <w:lvlText w:val="o"/>
      <w:lvlJc w:val="left"/>
      <w:pPr>
        <w:tabs>
          <w:tab w:val="num" w:pos="5760"/>
        </w:tabs>
        <w:ind w:left="5760" w:hanging="360"/>
      </w:pPr>
      <w:rPr>
        <w:rFonts w:ascii="Courier New" w:hAnsi="Courier New" w:cs="Courier New" w:hint="default"/>
      </w:rPr>
    </w:lvl>
    <w:lvl w:ilvl="8" w:tplc="D46A90E6">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FA850CA2"/>
    <w:multiLevelType w:val="hybridMultilevel"/>
    <w:tmpl w:val="EAB48656"/>
    <w:lvl w:ilvl="0" w:tplc="F542696A">
      <w:start w:val="1"/>
      <w:numFmt w:val="bullet"/>
      <w:lvlText w:val=""/>
      <w:lvlJc w:val="left"/>
      <w:pPr>
        <w:tabs>
          <w:tab w:val="num" w:pos="720"/>
        </w:tabs>
        <w:ind w:left="720" w:hanging="360"/>
      </w:pPr>
      <w:rPr>
        <w:rFonts w:ascii="Symbol" w:hAnsi="Symbol" w:cs="Symbol" w:hint="default"/>
      </w:rPr>
    </w:lvl>
    <w:lvl w:ilvl="1" w:tplc="5E4C1B92">
      <w:start w:val="1"/>
      <w:numFmt w:val="bullet"/>
      <w:lvlText w:val="o"/>
      <w:lvlJc w:val="left"/>
      <w:pPr>
        <w:tabs>
          <w:tab w:val="num" w:pos="1440"/>
        </w:tabs>
        <w:ind w:left="1440" w:hanging="360"/>
      </w:pPr>
      <w:rPr>
        <w:rFonts w:ascii="Courier New" w:hAnsi="Courier New" w:cs="Courier New" w:hint="default"/>
      </w:rPr>
    </w:lvl>
    <w:lvl w:ilvl="2" w:tplc="317A61AE">
      <w:start w:val="1"/>
      <w:numFmt w:val="bullet"/>
      <w:lvlText w:val=""/>
      <w:lvlJc w:val="left"/>
      <w:pPr>
        <w:tabs>
          <w:tab w:val="num" w:pos="2160"/>
        </w:tabs>
        <w:ind w:left="2160" w:hanging="360"/>
      </w:pPr>
      <w:rPr>
        <w:rFonts w:ascii="Wingdings" w:hAnsi="Wingdings" w:cs="Wingdings" w:hint="default"/>
      </w:rPr>
    </w:lvl>
    <w:lvl w:ilvl="3" w:tplc="D9DED5CE">
      <w:start w:val="1"/>
      <w:numFmt w:val="bullet"/>
      <w:lvlText w:val=""/>
      <w:lvlJc w:val="left"/>
      <w:pPr>
        <w:tabs>
          <w:tab w:val="num" w:pos="2880"/>
        </w:tabs>
        <w:ind w:left="2880" w:hanging="360"/>
      </w:pPr>
      <w:rPr>
        <w:rFonts w:ascii="Symbol" w:hAnsi="Symbol" w:cs="Symbol" w:hint="default"/>
      </w:rPr>
    </w:lvl>
    <w:lvl w:ilvl="4" w:tplc="EEEED622">
      <w:start w:val="1"/>
      <w:numFmt w:val="bullet"/>
      <w:lvlText w:val="o"/>
      <w:lvlJc w:val="left"/>
      <w:pPr>
        <w:tabs>
          <w:tab w:val="num" w:pos="3600"/>
        </w:tabs>
        <w:ind w:left="3600" w:hanging="360"/>
      </w:pPr>
      <w:rPr>
        <w:rFonts w:ascii="Courier New" w:hAnsi="Courier New" w:cs="Courier New" w:hint="default"/>
      </w:rPr>
    </w:lvl>
    <w:lvl w:ilvl="5" w:tplc="6CA45F92">
      <w:start w:val="1"/>
      <w:numFmt w:val="bullet"/>
      <w:lvlText w:val=""/>
      <w:lvlJc w:val="left"/>
      <w:pPr>
        <w:tabs>
          <w:tab w:val="num" w:pos="4320"/>
        </w:tabs>
        <w:ind w:left="4320" w:hanging="360"/>
      </w:pPr>
      <w:rPr>
        <w:rFonts w:ascii="Wingdings" w:hAnsi="Wingdings" w:cs="Wingdings" w:hint="default"/>
      </w:rPr>
    </w:lvl>
    <w:lvl w:ilvl="6" w:tplc="F154E77C">
      <w:start w:val="1"/>
      <w:numFmt w:val="bullet"/>
      <w:lvlText w:val=""/>
      <w:lvlJc w:val="left"/>
      <w:pPr>
        <w:tabs>
          <w:tab w:val="num" w:pos="5040"/>
        </w:tabs>
        <w:ind w:left="5040" w:hanging="360"/>
      </w:pPr>
      <w:rPr>
        <w:rFonts w:ascii="Symbol" w:hAnsi="Symbol" w:cs="Symbol" w:hint="default"/>
      </w:rPr>
    </w:lvl>
    <w:lvl w:ilvl="7" w:tplc="2484612E">
      <w:start w:val="1"/>
      <w:numFmt w:val="bullet"/>
      <w:lvlText w:val="o"/>
      <w:lvlJc w:val="left"/>
      <w:pPr>
        <w:tabs>
          <w:tab w:val="num" w:pos="5760"/>
        </w:tabs>
        <w:ind w:left="5760" w:hanging="360"/>
      </w:pPr>
      <w:rPr>
        <w:rFonts w:ascii="Courier New" w:hAnsi="Courier New" w:cs="Courier New" w:hint="default"/>
      </w:rPr>
    </w:lvl>
    <w:lvl w:ilvl="8" w:tplc="7A20B094">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B371B8F"/>
    <w:multiLevelType w:val="hybridMultilevel"/>
    <w:tmpl w:val="4C7474A8"/>
    <w:lvl w:ilvl="0" w:tplc="B794570C">
      <w:start w:val="1"/>
      <w:numFmt w:val="bullet"/>
      <w:lvlText w:val=""/>
      <w:lvlJc w:val="left"/>
      <w:pPr>
        <w:tabs>
          <w:tab w:val="num" w:pos="720"/>
        </w:tabs>
        <w:ind w:left="720" w:hanging="360"/>
      </w:pPr>
      <w:rPr>
        <w:rFonts w:ascii="Symbol" w:hAnsi="Symbol" w:cs="Symbol" w:hint="default"/>
      </w:rPr>
    </w:lvl>
    <w:lvl w:ilvl="1" w:tplc="EB1E8772">
      <w:start w:val="1"/>
      <w:numFmt w:val="bullet"/>
      <w:lvlText w:val="o"/>
      <w:lvlJc w:val="left"/>
      <w:pPr>
        <w:tabs>
          <w:tab w:val="num" w:pos="1440"/>
        </w:tabs>
        <w:ind w:left="1440" w:hanging="360"/>
      </w:pPr>
      <w:rPr>
        <w:rFonts w:ascii="Courier New" w:hAnsi="Courier New" w:cs="Courier New" w:hint="default"/>
      </w:rPr>
    </w:lvl>
    <w:lvl w:ilvl="2" w:tplc="BFCA5838">
      <w:start w:val="1"/>
      <w:numFmt w:val="bullet"/>
      <w:lvlText w:val=""/>
      <w:lvlJc w:val="left"/>
      <w:pPr>
        <w:tabs>
          <w:tab w:val="num" w:pos="2160"/>
        </w:tabs>
        <w:ind w:left="2160" w:hanging="360"/>
      </w:pPr>
      <w:rPr>
        <w:rFonts w:ascii="Wingdings" w:hAnsi="Wingdings" w:cs="Wingdings" w:hint="default"/>
      </w:rPr>
    </w:lvl>
    <w:lvl w:ilvl="3" w:tplc="BF827560">
      <w:start w:val="1"/>
      <w:numFmt w:val="bullet"/>
      <w:lvlText w:val=""/>
      <w:lvlJc w:val="left"/>
      <w:pPr>
        <w:tabs>
          <w:tab w:val="num" w:pos="2880"/>
        </w:tabs>
        <w:ind w:left="2880" w:hanging="360"/>
      </w:pPr>
      <w:rPr>
        <w:rFonts w:ascii="Symbol" w:hAnsi="Symbol" w:cs="Symbol" w:hint="default"/>
      </w:rPr>
    </w:lvl>
    <w:lvl w:ilvl="4" w:tplc="7154365C">
      <w:start w:val="1"/>
      <w:numFmt w:val="bullet"/>
      <w:lvlText w:val="o"/>
      <w:lvlJc w:val="left"/>
      <w:pPr>
        <w:tabs>
          <w:tab w:val="num" w:pos="3600"/>
        </w:tabs>
        <w:ind w:left="3600" w:hanging="360"/>
      </w:pPr>
      <w:rPr>
        <w:rFonts w:ascii="Courier New" w:hAnsi="Courier New" w:cs="Courier New" w:hint="default"/>
      </w:rPr>
    </w:lvl>
    <w:lvl w:ilvl="5" w:tplc="F77E6670">
      <w:start w:val="1"/>
      <w:numFmt w:val="bullet"/>
      <w:lvlText w:val=""/>
      <w:lvlJc w:val="left"/>
      <w:pPr>
        <w:tabs>
          <w:tab w:val="num" w:pos="4320"/>
        </w:tabs>
        <w:ind w:left="4320" w:hanging="360"/>
      </w:pPr>
      <w:rPr>
        <w:rFonts w:ascii="Wingdings" w:hAnsi="Wingdings" w:cs="Wingdings" w:hint="default"/>
      </w:rPr>
    </w:lvl>
    <w:lvl w:ilvl="6" w:tplc="31B67400">
      <w:start w:val="1"/>
      <w:numFmt w:val="bullet"/>
      <w:lvlText w:val=""/>
      <w:lvlJc w:val="left"/>
      <w:pPr>
        <w:tabs>
          <w:tab w:val="num" w:pos="5040"/>
        </w:tabs>
        <w:ind w:left="5040" w:hanging="360"/>
      </w:pPr>
      <w:rPr>
        <w:rFonts w:ascii="Symbol" w:hAnsi="Symbol" w:cs="Symbol" w:hint="default"/>
      </w:rPr>
    </w:lvl>
    <w:lvl w:ilvl="7" w:tplc="AE3833CE">
      <w:start w:val="1"/>
      <w:numFmt w:val="bullet"/>
      <w:lvlText w:val="o"/>
      <w:lvlJc w:val="left"/>
      <w:pPr>
        <w:tabs>
          <w:tab w:val="num" w:pos="5760"/>
        </w:tabs>
        <w:ind w:left="5760" w:hanging="360"/>
      </w:pPr>
      <w:rPr>
        <w:rFonts w:ascii="Courier New" w:hAnsi="Courier New" w:cs="Courier New" w:hint="default"/>
      </w:rPr>
    </w:lvl>
    <w:lvl w:ilvl="8" w:tplc="DC12618A">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0CD4FF9D"/>
    <w:multiLevelType w:val="hybridMultilevel"/>
    <w:tmpl w:val="28C6A3D8"/>
    <w:lvl w:ilvl="0" w:tplc="2CEC9DD6">
      <w:start w:val="1"/>
      <w:numFmt w:val="bullet"/>
      <w:lvlText w:val=""/>
      <w:lvlJc w:val="left"/>
      <w:pPr>
        <w:tabs>
          <w:tab w:val="num" w:pos="720"/>
        </w:tabs>
        <w:ind w:left="720" w:hanging="360"/>
      </w:pPr>
      <w:rPr>
        <w:rFonts w:ascii="Symbol" w:hAnsi="Symbol" w:cs="Symbol" w:hint="default"/>
      </w:rPr>
    </w:lvl>
    <w:lvl w:ilvl="1" w:tplc="97702012">
      <w:start w:val="1"/>
      <w:numFmt w:val="bullet"/>
      <w:lvlText w:val="o"/>
      <w:lvlJc w:val="left"/>
      <w:pPr>
        <w:tabs>
          <w:tab w:val="num" w:pos="1440"/>
        </w:tabs>
        <w:ind w:left="1440" w:hanging="360"/>
      </w:pPr>
      <w:rPr>
        <w:rFonts w:ascii="Courier New" w:hAnsi="Courier New" w:cs="Courier New" w:hint="default"/>
      </w:rPr>
    </w:lvl>
    <w:lvl w:ilvl="2" w:tplc="D09A521E">
      <w:start w:val="1"/>
      <w:numFmt w:val="bullet"/>
      <w:lvlText w:val=""/>
      <w:lvlJc w:val="left"/>
      <w:pPr>
        <w:tabs>
          <w:tab w:val="num" w:pos="2160"/>
        </w:tabs>
        <w:ind w:left="2160" w:hanging="360"/>
      </w:pPr>
      <w:rPr>
        <w:rFonts w:ascii="Wingdings" w:hAnsi="Wingdings" w:cs="Wingdings" w:hint="default"/>
      </w:rPr>
    </w:lvl>
    <w:lvl w:ilvl="3" w:tplc="A6CEC464">
      <w:start w:val="1"/>
      <w:numFmt w:val="bullet"/>
      <w:lvlText w:val=""/>
      <w:lvlJc w:val="left"/>
      <w:pPr>
        <w:tabs>
          <w:tab w:val="num" w:pos="2880"/>
        </w:tabs>
        <w:ind w:left="2880" w:hanging="360"/>
      </w:pPr>
      <w:rPr>
        <w:rFonts w:ascii="Symbol" w:hAnsi="Symbol" w:cs="Symbol" w:hint="default"/>
      </w:rPr>
    </w:lvl>
    <w:lvl w:ilvl="4" w:tplc="B12EB3D0">
      <w:start w:val="1"/>
      <w:numFmt w:val="bullet"/>
      <w:lvlText w:val="o"/>
      <w:lvlJc w:val="left"/>
      <w:pPr>
        <w:tabs>
          <w:tab w:val="num" w:pos="3600"/>
        </w:tabs>
        <w:ind w:left="3600" w:hanging="360"/>
      </w:pPr>
      <w:rPr>
        <w:rFonts w:ascii="Courier New" w:hAnsi="Courier New" w:cs="Courier New" w:hint="default"/>
      </w:rPr>
    </w:lvl>
    <w:lvl w:ilvl="5" w:tplc="A8544D4E">
      <w:start w:val="1"/>
      <w:numFmt w:val="bullet"/>
      <w:lvlText w:val=""/>
      <w:lvlJc w:val="left"/>
      <w:pPr>
        <w:tabs>
          <w:tab w:val="num" w:pos="4320"/>
        </w:tabs>
        <w:ind w:left="4320" w:hanging="360"/>
      </w:pPr>
      <w:rPr>
        <w:rFonts w:ascii="Wingdings" w:hAnsi="Wingdings" w:cs="Wingdings" w:hint="default"/>
      </w:rPr>
    </w:lvl>
    <w:lvl w:ilvl="6" w:tplc="19E6FBF6">
      <w:start w:val="1"/>
      <w:numFmt w:val="bullet"/>
      <w:lvlText w:val=""/>
      <w:lvlJc w:val="left"/>
      <w:pPr>
        <w:tabs>
          <w:tab w:val="num" w:pos="5040"/>
        </w:tabs>
        <w:ind w:left="5040" w:hanging="360"/>
      </w:pPr>
      <w:rPr>
        <w:rFonts w:ascii="Symbol" w:hAnsi="Symbol" w:cs="Symbol" w:hint="default"/>
      </w:rPr>
    </w:lvl>
    <w:lvl w:ilvl="7" w:tplc="B1C2F9F8">
      <w:start w:val="1"/>
      <w:numFmt w:val="bullet"/>
      <w:lvlText w:val="o"/>
      <w:lvlJc w:val="left"/>
      <w:pPr>
        <w:tabs>
          <w:tab w:val="num" w:pos="5760"/>
        </w:tabs>
        <w:ind w:left="5760" w:hanging="360"/>
      </w:pPr>
      <w:rPr>
        <w:rFonts w:ascii="Courier New" w:hAnsi="Courier New" w:cs="Courier New" w:hint="default"/>
      </w:rPr>
    </w:lvl>
    <w:lvl w:ilvl="8" w:tplc="25DCD934">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1828CF9E"/>
    <w:multiLevelType w:val="hybridMultilevel"/>
    <w:tmpl w:val="0928A9DC"/>
    <w:lvl w:ilvl="0" w:tplc="C98EE7B8">
      <w:start w:val="1"/>
      <w:numFmt w:val="bullet"/>
      <w:lvlText w:val=""/>
      <w:lvlJc w:val="left"/>
      <w:pPr>
        <w:tabs>
          <w:tab w:val="num" w:pos="720"/>
        </w:tabs>
        <w:ind w:left="720" w:hanging="360"/>
      </w:pPr>
      <w:rPr>
        <w:rFonts w:ascii="Symbol" w:hAnsi="Symbol" w:cs="Symbol" w:hint="default"/>
      </w:rPr>
    </w:lvl>
    <w:lvl w:ilvl="1" w:tplc="0206FF50">
      <w:start w:val="1"/>
      <w:numFmt w:val="bullet"/>
      <w:lvlText w:val="o"/>
      <w:lvlJc w:val="left"/>
      <w:pPr>
        <w:tabs>
          <w:tab w:val="num" w:pos="1440"/>
        </w:tabs>
        <w:ind w:left="1440" w:hanging="360"/>
      </w:pPr>
      <w:rPr>
        <w:rFonts w:ascii="Courier New" w:hAnsi="Courier New" w:cs="Courier New" w:hint="default"/>
      </w:rPr>
    </w:lvl>
    <w:lvl w:ilvl="2" w:tplc="6D1A1782">
      <w:start w:val="1"/>
      <w:numFmt w:val="bullet"/>
      <w:lvlText w:val=""/>
      <w:lvlJc w:val="left"/>
      <w:pPr>
        <w:tabs>
          <w:tab w:val="num" w:pos="2160"/>
        </w:tabs>
        <w:ind w:left="2160" w:hanging="360"/>
      </w:pPr>
      <w:rPr>
        <w:rFonts w:ascii="Wingdings" w:hAnsi="Wingdings" w:cs="Wingdings" w:hint="default"/>
      </w:rPr>
    </w:lvl>
    <w:lvl w:ilvl="3" w:tplc="4BCAE108">
      <w:start w:val="1"/>
      <w:numFmt w:val="bullet"/>
      <w:lvlText w:val=""/>
      <w:lvlJc w:val="left"/>
      <w:pPr>
        <w:tabs>
          <w:tab w:val="num" w:pos="2880"/>
        </w:tabs>
        <w:ind w:left="2880" w:hanging="360"/>
      </w:pPr>
      <w:rPr>
        <w:rFonts w:ascii="Symbol" w:hAnsi="Symbol" w:cs="Symbol" w:hint="default"/>
      </w:rPr>
    </w:lvl>
    <w:lvl w:ilvl="4" w:tplc="A192E290">
      <w:start w:val="1"/>
      <w:numFmt w:val="bullet"/>
      <w:lvlText w:val="o"/>
      <w:lvlJc w:val="left"/>
      <w:pPr>
        <w:tabs>
          <w:tab w:val="num" w:pos="3600"/>
        </w:tabs>
        <w:ind w:left="3600" w:hanging="360"/>
      </w:pPr>
      <w:rPr>
        <w:rFonts w:ascii="Courier New" w:hAnsi="Courier New" w:cs="Courier New" w:hint="default"/>
      </w:rPr>
    </w:lvl>
    <w:lvl w:ilvl="5" w:tplc="4E6AA356">
      <w:start w:val="1"/>
      <w:numFmt w:val="bullet"/>
      <w:lvlText w:val=""/>
      <w:lvlJc w:val="left"/>
      <w:pPr>
        <w:tabs>
          <w:tab w:val="num" w:pos="4320"/>
        </w:tabs>
        <w:ind w:left="4320" w:hanging="360"/>
      </w:pPr>
      <w:rPr>
        <w:rFonts w:ascii="Wingdings" w:hAnsi="Wingdings" w:cs="Wingdings" w:hint="default"/>
      </w:rPr>
    </w:lvl>
    <w:lvl w:ilvl="6" w:tplc="89B69410">
      <w:start w:val="1"/>
      <w:numFmt w:val="bullet"/>
      <w:lvlText w:val=""/>
      <w:lvlJc w:val="left"/>
      <w:pPr>
        <w:tabs>
          <w:tab w:val="num" w:pos="5040"/>
        </w:tabs>
        <w:ind w:left="5040" w:hanging="360"/>
      </w:pPr>
      <w:rPr>
        <w:rFonts w:ascii="Symbol" w:hAnsi="Symbol" w:cs="Symbol" w:hint="default"/>
      </w:rPr>
    </w:lvl>
    <w:lvl w:ilvl="7" w:tplc="A43C0AC4">
      <w:start w:val="1"/>
      <w:numFmt w:val="bullet"/>
      <w:lvlText w:val="o"/>
      <w:lvlJc w:val="left"/>
      <w:pPr>
        <w:tabs>
          <w:tab w:val="num" w:pos="5760"/>
        </w:tabs>
        <w:ind w:left="5760" w:hanging="360"/>
      </w:pPr>
      <w:rPr>
        <w:rFonts w:ascii="Courier New" w:hAnsi="Courier New" w:cs="Courier New" w:hint="default"/>
      </w:rPr>
    </w:lvl>
    <w:lvl w:ilvl="8" w:tplc="432A02B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1AABE73"/>
    <w:multiLevelType w:val="hybridMultilevel"/>
    <w:tmpl w:val="2E96BE8A"/>
    <w:lvl w:ilvl="0" w:tplc="396C6B0E">
      <w:start w:val="1"/>
      <w:numFmt w:val="bullet"/>
      <w:lvlText w:val=""/>
      <w:lvlJc w:val="left"/>
      <w:pPr>
        <w:tabs>
          <w:tab w:val="num" w:pos="720"/>
        </w:tabs>
        <w:ind w:left="720" w:hanging="360"/>
      </w:pPr>
      <w:rPr>
        <w:rFonts w:ascii="Symbol" w:hAnsi="Symbol" w:cs="Symbol" w:hint="default"/>
      </w:rPr>
    </w:lvl>
    <w:lvl w:ilvl="1" w:tplc="53463DDE">
      <w:start w:val="1"/>
      <w:numFmt w:val="bullet"/>
      <w:lvlText w:val="o"/>
      <w:lvlJc w:val="left"/>
      <w:pPr>
        <w:tabs>
          <w:tab w:val="num" w:pos="1440"/>
        </w:tabs>
        <w:ind w:left="1440" w:hanging="360"/>
      </w:pPr>
      <w:rPr>
        <w:rFonts w:ascii="Courier New" w:hAnsi="Courier New" w:cs="Courier New" w:hint="default"/>
      </w:rPr>
    </w:lvl>
    <w:lvl w:ilvl="2" w:tplc="0012229A">
      <w:start w:val="1"/>
      <w:numFmt w:val="bullet"/>
      <w:lvlText w:val=""/>
      <w:lvlJc w:val="left"/>
      <w:pPr>
        <w:tabs>
          <w:tab w:val="num" w:pos="2160"/>
        </w:tabs>
        <w:ind w:left="2160" w:hanging="360"/>
      </w:pPr>
      <w:rPr>
        <w:rFonts w:ascii="Wingdings" w:hAnsi="Wingdings" w:cs="Wingdings" w:hint="default"/>
      </w:rPr>
    </w:lvl>
    <w:lvl w:ilvl="3" w:tplc="F8382A20">
      <w:start w:val="1"/>
      <w:numFmt w:val="bullet"/>
      <w:lvlText w:val=""/>
      <w:lvlJc w:val="left"/>
      <w:pPr>
        <w:tabs>
          <w:tab w:val="num" w:pos="2880"/>
        </w:tabs>
        <w:ind w:left="2880" w:hanging="360"/>
      </w:pPr>
      <w:rPr>
        <w:rFonts w:ascii="Symbol" w:hAnsi="Symbol" w:cs="Symbol" w:hint="default"/>
      </w:rPr>
    </w:lvl>
    <w:lvl w:ilvl="4" w:tplc="7B6072C8">
      <w:start w:val="1"/>
      <w:numFmt w:val="bullet"/>
      <w:lvlText w:val="o"/>
      <w:lvlJc w:val="left"/>
      <w:pPr>
        <w:tabs>
          <w:tab w:val="num" w:pos="3600"/>
        </w:tabs>
        <w:ind w:left="3600" w:hanging="360"/>
      </w:pPr>
      <w:rPr>
        <w:rFonts w:ascii="Courier New" w:hAnsi="Courier New" w:cs="Courier New" w:hint="default"/>
      </w:rPr>
    </w:lvl>
    <w:lvl w:ilvl="5" w:tplc="DCAA0D8A">
      <w:start w:val="1"/>
      <w:numFmt w:val="bullet"/>
      <w:lvlText w:val=""/>
      <w:lvlJc w:val="left"/>
      <w:pPr>
        <w:tabs>
          <w:tab w:val="num" w:pos="4320"/>
        </w:tabs>
        <w:ind w:left="4320" w:hanging="360"/>
      </w:pPr>
      <w:rPr>
        <w:rFonts w:ascii="Wingdings" w:hAnsi="Wingdings" w:cs="Wingdings" w:hint="default"/>
      </w:rPr>
    </w:lvl>
    <w:lvl w:ilvl="6" w:tplc="E66ED08A">
      <w:start w:val="1"/>
      <w:numFmt w:val="bullet"/>
      <w:lvlText w:val=""/>
      <w:lvlJc w:val="left"/>
      <w:pPr>
        <w:tabs>
          <w:tab w:val="num" w:pos="5040"/>
        </w:tabs>
        <w:ind w:left="5040" w:hanging="360"/>
      </w:pPr>
      <w:rPr>
        <w:rFonts w:ascii="Symbol" w:hAnsi="Symbol" w:cs="Symbol" w:hint="default"/>
      </w:rPr>
    </w:lvl>
    <w:lvl w:ilvl="7" w:tplc="E84438A6">
      <w:start w:val="1"/>
      <w:numFmt w:val="bullet"/>
      <w:lvlText w:val="o"/>
      <w:lvlJc w:val="left"/>
      <w:pPr>
        <w:tabs>
          <w:tab w:val="num" w:pos="5760"/>
        </w:tabs>
        <w:ind w:left="5760" w:hanging="360"/>
      </w:pPr>
      <w:rPr>
        <w:rFonts w:ascii="Courier New" w:hAnsi="Courier New" w:cs="Courier New" w:hint="default"/>
      </w:rPr>
    </w:lvl>
    <w:lvl w:ilvl="8" w:tplc="97065FDE">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1A26F6C"/>
    <w:multiLevelType w:val="hybridMultilevel"/>
    <w:tmpl w:val="43CE9ED6"/>
    <w:lvl w:ilvl="0" w:tplc="F4B2DFB6">
      <w:start w:val="1"/>
      <w:numFmt w:val="bullet"/>
      <w:lvlText w:val=""/>
      <w:lvlJc w:val="left"/>
      <w:pPr>
        <w:tabs>
          <w:tab w:val="num" w:pos="720"/>
        </w:tabs>
        <w:ind w:left="720" w:hanging="360"/>
      </w:pPr>
      <w:rPr>
        <w:rFonts w:ascii="Symbol" w:hAnsi="Symbol" w:cs="Symbol" w:hint="default"/>
      </w:rPr>
    </w:lvl>
    <w:lvl w:ilvl="1" w:tplc="DA28A8AA">
      <w:start w:val="1"/>
      <w:numFmt w:val="bullet"/>
      <w:lvlText w:val="o"/>
      <w:lvlJc w:val="left"/>
      <w:pPr>
        <w:tabs>
          <w:tab w:val="num" w:pos="1440"/>
        </w:tabs>
        <w:ind w:left="1440" w:hanging="360"/>
      </w:pPr>
      <w:rPr>
        <w:rFonts w:ascii="Courier New" w:hAnsi="Courier New" w:cs="Courier New" w:hint="default"/>
      </w:rPr>
    </w:lvl>
    <w:lvl w:ilvl="2" w:tplc="F4A064BC">
      <w:start w:val="1"/>
      <w:numFmt w:val="bullet"/>
      <w:lvlText w:val=""/>
      <w:lvlJc w:val="left"/>
      <w:pPr>
        <w:tabs>
          <w:tab w:val="num" w:pos="2160"/>
        </w:tabs>
        <w:ind w:left="2160" w:hanging="360"/>
      </w:pPr>
      <w:rPr>
        <w:rFonts w:ascii="Wingdings" w:hAnsi="Wingdings" w:cs="Wingdings" w:hint="default"/>
      </w:rPr>
    </w:lvl>
    <w:lvl w:ilvl="3" w:tplc="F55680E2">
      <w:start w:val="1"/>
      <w:numFmt w:val="bullet"/>
      <w:lvlText w:val=""/>
      <w:lvlJc w:val="left"/>
      <w:pPr>
        <w:tabs>
          <w:tab w:val="num" w:pos="2880"/>
        </w:tabs>
        <w:ind w:left="2880" w:hanging="360"/>
      </w:pPr>
      <w:rPr>
        <w:rFonts w:ascii="Symbol" w:hAnsi="Symbol" w:cs="Symbol" w:hint="default"/>
      </w:rPr>
    </w:lvl>
    <w:lvl w:ilvl="4" w:tplc="C8F870BE">
      <w:start w:val="1"/>
      <w:numFmt w:val="bullet"/>
      <w:lvlText w:val="o"/>
      <w:lvlJc w:val="left"/>
      <w:pPr>
        <w:tabs>
          <w:tab w:val="num" w:pos="3600"/>
        </w:tabs>
        <w:ind w:left="3600" w:hanging="360"/>
      </w:pPr>
      <w:rPr>
        <w:rFonts w:ascii="Courier New" w:hAnsi="Courier New" w:cs="Courier New" w:hint="default"/>
      </w:rPr>
    </w:lvl>
    <w:lvl w:ilvl="5" w:tplc="C9A66DA8">
      <w:start w:val="1"/>
      <w:numFmt w:val="bullet"/>
      <w:lvlText w:val=""/>
      <w:lvlJc w:val="left"/>
      <w:pPr>
        <w:tabs>
          <w:tab w:val="num" w:pos="4320"/>
        </w:tabs>
        <w:ind w:left="4320" w:hanging="360"/>
      </w:pPr>
      <w:rPr>
        <w:rFonts w:ascii="Wingdings" w:hAnsi="Wingdings" w:cs="Wingdings" w:hint="default"/>
      </w:rPr>
    </w:lvl>
    <w:lvl w:ilvl="6" w:tplc="4DF28F4C">
      <w:start w:val="1"/>
      <w:numFmt w:val="bullet"/>
      <w:lvlText w:val=""/>
      <w:lvlJc w:val="left"/>
      <w:pPr>
        <w:tabs>
          <w:tab w:val="num" w:pos="5040"/>
        </w:tabs>
        <w:ind w:left="5040" w:hanging="360"/>
      </w:pPr>
      <w:rPr>
        <w:rFonts w:ascii="Symbol" w:hAnsi="Symbol" w:cs="Symbol" w:hint="default"/>
      </w:rPr>
    </w:lvl>
    <w:lvl w:ilvl="7" w:tplc="F48C5EF6">
      <w:start w:val="1"/>
      <w:numFmt w:val="bullet"/>
      <w:lvlText w:val="o"/>
      <w:lvlJc w:val="left"/>
      <w:pPr>
        <w:tabs>
          <w:tab w:val="num" w:pos="5760"/>
        </w:tabs>
        <w:ind w:left="5760" w:hanging="360"/>
      </w:pPr>
      <w:rPr>
        <w:rFonts w:ascii="Courier New" w:hAnsi="Courier New" w:cs="Courier New" w:hint="default"/>
      </w:rPr>
    </w:lvl>
    <w:lvl w:ilvl="8" w:tplc="8A601600">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5B1475C"/>
    <w:multiLevelType w:val="hybridMultilevel"/>
    <w:tmpl w:val="2DDA93FC"/>
    <w:lvl w:ilvl="0" w:tplc="C95AF790">
      <w:start w:val="1"/>
      <w:numFmt w:val="bullet"/>
      <w:lvlText w:val=""/>
      <w:lvlJc w:val="left"/>
      <w:pPr>
        <w:tabs>
          <w:tab w:val="num" w:pos="720"/>
        </w:tabs>
        <w:ind w:left="720" w:hanging="360"/>
      </w:pPr>
      <w:rPr>
        <w:rFonts w:ascii="Symbol" w:hAnsi="Symbol" w:cs="Symbol" w:hint="default"/>
      </w:rPr>
    </w:lvl>
    <w:lvl w:ilvl="1" w:tplc="D336446C">
      <w:start w:val="1"/>
      <w:numFmt w:val="bullet"/>
      <w:lvlText w:val="o"/>
      <w:lvlJc w:val="left"/>
      <w:pPr>
        <w:tabs>
          <w:tab w:val="num" w:pos="1440"/>
        </w:tabs>
        <w:ind w:left="1440" w:hanging="360"/>
      </w:pPr>
      <w:rPr>
        <w:rFonts w:ascii="Courier New" w:hAnsi="Courier New" w:cs="Courier New" w:hint="default"/>
      </w:rPr>
    </w:lvl>
    <w:lvl w:ilvl="2" w:tplc="519A1664">
      <w:start w:val="1"/>
      <w:numFmt w:val="bullet"/>
      <w:lvlText w:val=""/>
      <w:lvlJc w:val="left"/>
      <w:pPr>
        <w:tabs>
          <w:tab w:val="num" w:pos="2160"/>
        </w:tabs>
        <w:ind w:left="2160" w:hanging="360"/>
      </w:pPr>
      <w:rPr>
        <w:rFonts w:ascii="Wingdings" w:hAnsi="Wingdings" w:cs="Wingdings" w:hint="default"/>
      </w:rPr>
    </w:lvl>
    <w:lvl w:ilvl="3" w:tplc="7B3406FC">
      <w:start w:val="1"/>
      <w:numFmt w:val="bullet"/>
      <w:lvlText w:val=""/>
      <w:lvlJc w:val="left"/>
      <w:pPr>
        <w:tabs>
          <w:tab w:val="num" w:pos="2880"/>
        </w:tabs>
        <w:ind w:left="2880" w:hanging="360"/>
      </w:pPr>
      <w:rPr>
        <w:rFonts w:ascii="Symbol" w:hAnsi="Symbol" w:cs="Symbol" w:hint="default"/>
      </w:rPr>
    </w:lvl>
    <w:lvl w:ilvl="4" w:tplc="29EEF3DE">
      <w:start w:val="1"/>
      <w:numFmt w:val="bullet"/>
      <w:lvlText w:val="o"/>
      <w:lvlJc w:val="left"/>
      <w:pPr>
        <w:tabs>
          <w:tab w:val="num" w:pos="3600"/>
        </w:tabs>
        <w:ind w:left="3600" w:hanging="360"/>
      </w:pPr>
      <w:rPr>
        <w:rFonts w:ascii="Courier New" w:hAnsi="Courier New" w:cs="Courier New" w:hint="default"/>
      </w:rPr>
    </w:lvl>
    <w:lvl w:ilvl="5" w:tplc="1E3C3188">
      <w:start w:val="1"/>
      <w:numFmt w:val="bullet"/>
      <w:lvlText w:val=""/>
      <w:lvlJc w:val="left"/>
      <w:pPr>
        <w:tabs>
          <w:tab w:val="num" w:pos="4320"/>
        </w:tabs>
        <w:ind w:left="4320" w:hanging="360"/>
      </w:pPr>
      <w:rPr>
        <w:rFonts w:ascii="Wingdings" w:hAnsi="Wingdings" w:cs="Wingdings" w:hint="default"/>
      </w:rPr>
    </w:lvl>
    <w:lvl w:ilvl="6" w:tplc="BAB4111E">
      <w:start w:val="1"/>
      <w:numFmt w:val="bullet"/>
      <w:lvlText w:val=""/>
      <w:lvlJc w:val="left"/>
      <w:pPr>
        <w:tabs>
          <w:tab w:val="num" w:pos="5040"/>
        </w:tabs>
        <w:ind w:left="5040" w:hanging="360"/>
      </w:pPr>
      <w:rPr>
        <w:rFonts w:ascii="Symbol" w:hAnsi="Symbol" w:cs="Symbol" w:hint="default"/>
      </w:rPr>
    </w:lvl>
    <w:lvl w:ilvl="7" w:tplc="31CE196E">
      <w:start w:val="1"/>
      <w:numFmt w:val="bullet"/>
      <w:lvlText w:val="o"/>
      <w:lvlJc w:val="left"/>
      <w:pPr>
        <w:tabs>
          <w:tab w:val="num" w:pos="5760"/>
        </w:tabs>
        <w:ind w:left="5760" w:hanging="360"/>
      </w:pPr>
      <w:rPr>
        <w:rFonts w:ascii="Courier New" w:hAnsi="Courier New" w:cs="Courier New" w:hint="default"/>
      </w:rPr>
    </w:lvl>
    <w:lvl w:ilvl="8" w:tplc="D632E774">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A5CCAB6"/>
    <w:multiLevelType w:val="hybridMultilevel"/>
    <w:tmpl w:val="CC36E7E2"/>
    <w:lvl w:ilvl="0" w:tplc="7578FDCC">
      <w:start w:val="1"/>
      <w:numFmt w:val="bullet"/>
      <w:lvlText w:val=""/>
      <w:lvlJc w:val="left"/>
      <w:pPr>
        <w:tabs>
          <w:tab w:val="num" w:pos="720"/>
        </w:tabs>
        <w:ind w:left="720" w:hanging="360"/>
      </w:pPr>
      <w:rPr>
        <w:rFonts w:ascii="Symbol" w:hAnsi="Symbol" w:cs="Symbol" w:hint="default"/>
      </w:rPr>
    </w:lvl>
    <w:lvl w:ilvl="1" w:tplc="02444ABA">
      <w:start w:val="1"/>
      <w:numFmt w:val="bullet"/>
      <w:lvlText w:val="o"/>
      <w:lvlJc w:val="left"/>
      <w:pPr>
        <w:tabs>
          <w:tab w:val="num" w:pos="1440"/>
        </w:tabs>
        <w:ind w:left="1440" w:hanging="360"/>
      </w:pPr>
      <w:rPr>
        <w:rFonts w:ascii="Courier New" w:hAnsi="Courier New" w:cs="Courier New" w:hint="default"/>
      </w:rPr>
    </w:lvl>
    <w:lvl w:ilvl="2" w:tplc="385EEE66">
      <w:start w:val="1"/>
      <w:numFmt w:val="bullet"/>
      <w:lvlText w:val=""/>
      <w:lvlJc w:val="left"/>
      <w:pPr>
        <w:tabs>
          <w:tab w:val="num" w:pos="2160"/>
        </w:tabs>
        <w:ind w:left="2160" w:hanging="360"/>
      </w:pPr>
      <w:rPr>
        <w:rFonts w:ascii="Wingdings" w:hAnsi="Wingdings" w:cs="Wingdings" w:hint="default"/>
      </w:rPr>
    </w:lvl>
    <w:lvl w:ilvl="3" w:tplc="4D309BE0">
      <w:start w:val="1"/>
      <w:numFmt w:val="bullet"/>
      <w:lvlText w:val=""/>
      <w:lvlJc w:val="left"/>
      <w:pPr>
        <w:tabs>
          <w:tab w:val="num" w:pos="2880"/>
        </w:tabs>
        <w:ind w:left="2880" w:hanging="360"/>
      </w:pPr>
      <w:rPr>
        <w:rFonts w:ascii="Symbol" w:hAnsi="Symbol" w:cs="Symbol" w:hint="default"/>
      </w:rPr>
    </w:lvl>
    <w:lvl w:ilvl="4" w:tplc="4C3620EC">
      <w:start w:val="1"/>
      <w:numFmt w:val="bullet"/>
      <w:lvlText w:val="o"/>
      <w:lvlJc w:val="left"/>
      <w:pPr>
        <w:tabs>
          <w:tab w:val="num" w:pos="3600"/>
        </w:tabs>
        <w:ind w:left="3600" w:hanging="360"/>
      </w:pPr>
      <w:rPr>
        <w:rFonts w:ascii="Courier New" w:hAnsi="Courier New" w:cs="Courier New" w:hint="default"/>
      </w:rPr>
    </w:lvl>
    <w:lvl w:ilvl="5" w:tplc="750E3110">
      <w:start w:val="1"/>
      <w:numFmt w:val="bullet"/>
      <w:lvlText w:val=""/>
      <w:lvlJc w:val="left"/>
      <w:pPr>
        <w:tabs>
          <w:tab w:val="num" w:pos="4320"/>
        </w:tabs>
        <w:ind w:left="4320" w:hanging="360"/>
      </w:pPr>
      <w:rPr>
        <w:rFonts w:ascii="Wingdings" w:hAnsi="Wingdings" w:cs="Wingdings" w:hint="default"/>
      </w:rPr>
    </w:lvl>
    <w:lvl w:ilvl="6" w:tplc="8B68AA62">
      <w:start w:val="1"/>
      <w:numFmt w:val="bullet"/>
      <w:lvlText w:val=""/>
      <w:lvlJc w:val="left"/>
      <w:pPr>
        <w:tabs>
          <w:tab w:val="num" w:pos="5040"/>
        </w:tabs>
        <w:ind w:left="5040" w:hanging="360"/>
      </w:pPr>
      <w:rPr>
        <w:rFonts w:ascii="Symbol" w:hAnsi="Symbol" w:cs="Symbol" w:hint="default"/>
      </w:rPr>
    </w:lvl>
    <w:lvl w:ilvl="7" w:tplc="202814CC">
      <w:start w:val="1"/>
      <w:numFmt w:val="bullet"/>
      <w:lvlText w:val="o"/>
      <w:lvlJc w:val="left"/>
      <w:pPr>
        <w:tabs>
          <w:tab w:val="num" w:pos="5760"/>
        </w:tabs>
        <w:ind w:left="5760" w:hanging="360"/>
      </w:pPr>
      <w:rPr>
        <w:rFonts w:ascii="Courier New" w:hAnsi="Courier New" w:cs="Courier New" w:hint="default"/>
      </w:rPr>
    </w:lvl>
    <w:lvl w:ilvl="8" w:tplc="51268B90">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97DE698"/>
    <w:multiLevelType w:val="hybridMultilevel"/>
    <w:tmpl w:val="1AE40936"/>
    <w:lvl w:ilvl="0" w:tplc="965CC5AA">
      <w:start w:val="1"/>
      <w:numFmt w:val="bullet"/>
      <w:lvlText w:val=""/>
      <w:lvlJc w:val="left"/>
      <w:pPr>
        <w:tabs>
          <w:tab w:val="num" w:pos="720"/>
        </w:tabs>
        <w:ind w:left="720" w:hanging="360"/>
      </w:pPr>
      <w:rPr>
        <w:rFonts w:ascii="Symbol" w:hAnsi="Symbol" w:cs="Symbol" w:hint="default"/>
      </w:rPr>
    </w:lvl>
    <w:lvl w:ilvl="1" w:tplc="AE44D16C">
      <w:start w:val="1"/>
      <w:numFmt w:val="bullet"/>
      <w:lvlText w:val="o"/>
      <w:lvlJc w:val="left"/>
      <w:pPr>
        <w:tabs>
          <w:tab w:val="num" w:pos="1440"/>
        </w:tabs>
        <w:ind w:left="1440" w:hanging="360"/>
      </w:pPr>
      <w:rPr>
        <w:rFonts w:ascii="Courier New" w:hAnsi="Courier New" w:cs="Courier New" w:hint="default"/>
      </w:rPr>
    </w:lvl>
    <w:lvl w:ilvl="2" w:tplc="A60232CE">
      <w:start w:val="1"/>
      <w:numFmt w:val="bullet"/>
      <w:lvlText w:val=""/>
      <w:lvlJc w:val="left"/>
      <w:pPr>
        <w:tabs>
          <w:tab w:val="num" w:pos="2160"/>
        </w:tabs>
        <w:ind w:left="2160" w:hanging="360"/>
      </w:pPr>
      <w:rPr>
        <w:rFonts w:ascii="Wingdings" w:hAnsi="Wingdings" w:cs="Wingdings" w:hint="default"/>
      </w:rPr>
    </w:lvl>
    <w:lvl w:ilvl="3" w:tplc="520A9AA6">
      <w:start w:val="1"/>
      <w:numFmt w:val="bullet"/>
      <w:lvlText w:val=""/>
      <w:lvlJc w:val="left"/>
      <w:pPr>
        <w:tabs>
          <w:tab w:val="num" w:pos="2880"/>
        </w:tabs>
        <w:ind w:left="2880" w:hanging="360"/>
      </w:pPr>
      <w:rPr>
        <w:rFonts w:ascii="Symbol" w:hAnsi="Symbol" w:cs="Symbol" w:hint="default"/>
      </w:rPr>
    </w:lvl>
    <w:lvl w:ilvl="4" w:tplc="51324B32">
      <w:start w:val="1"/>
      <w:numFmt w:val="bullet"/>
      <w:lvlText w:val="o"/>
      <w:lvlJc w:val="left"/>
      <w:pPr>
        <w:tabs>
          <w:tab w:val="num" w:pos="3600"/>
        </w:tabs>
        <w:ind w:left="3600" w:hanging="360"/>
      </w:pPr>
      <w:rPr>
        <w:rFonts w:ascii="Courier New" w:hAnsi="Courier New" w:cs="Courier New" w:hint="default"/>
      </w:rPr>
    </w:lvl>
    <w:lvl w:ilvl="5" w:tplc="0BE84760">
      <w:start w:val="1"/>
      <w:numFmt w:val="bullet"/>
      <w:lvlText w:val=""/>
      <w:lvlJc w:val="left"/>
      <w:pPr>
        <w:tabs>
          <w:tab w:val="num" w:pos="4320"/>
        </w:tabs>
        <w:ind w:left="4320" w:hanging="360"/>
      </w:pPr>
      <w:rPr>
        <w:rFonts w:ascii="Wingdings" w:hAnsi="Wingdings" w:cs="Wingdings" w:hint="default"/>
      </w:rPr>
    </w:lvl>
    <w:lvl w:ilvl="6" w:tplc="8FA2C7C0">
      <w:start w:val="1"/>
      <w:numFmt w:val="bullet"/>
      <w:lvlText w:val=""/>
      <w:lvlJc w:val="left"/>
      <w:pPr>
        <w:tabs>
          <w:tab w:val="num" w:pos="5040"/>
        </w:tabs>
        <w:ind w:left="5040" w:hanging="360"/>
      </w:pPr>
      <w:rPr>
        <w:rFonts w:ascii="Symbol" w:hAnsi="Symbol" w:cs="Symbol" w:hint="default"/>
      </w:rPr>
    </w:lvl>
    <w:lvl w:ilvl="7" w:tplc="958EEA04">
      <w:start w:val="1"/>
      <w:numFmt w:val="bullet"/>
      <w:lvlText w:val="o"/>
      <w:lvlJc w:val="left"/>
      <w:pPr>
        <w:tabs>
          <w:tab w:val="num" w:pos="5760"/>
        </w:tabs>
        <w:ind w:left="5760" w:hanging="360"/>
      </w:pPr>
      <w:rPr>
        <w:rFonts w:ascii="Courier New" w:hAnsi="Courier New" w:cs="Courier New" w:hint="default"/>
      </w:rPr>
    </w:lvl>
    <w:lvl w:ilvl="8" w:tplc="30CA3BEE">
      <w:start w:val="1"/>
      <w:numFmt w:val="bullet"/>
      <w:lvlText w:val=""/>
      <w:lvlJc w:val="left"/>
      <w:pPr>
        <w:tabs>
          <w:tab w:val="num" w:pos="6480"/>
        </w:tabs>
        <w:ind w:left="6480" w:hanging="360"/>
      </w:pPr>
      <w:rPr>
        <w:rFonts w:ascii="Wingdings" w:hAnsi="Wingdings" w:cs="Wingdings" w:hint="default"/>
      </w:rPr>
    </w:lvl>
  </w:abstractNum>
  <w:num w:numId="1">
    <w:abstractNumId w:val="15"/>
  </w:num>
  <w:num w:numId="2">
    <w:abstractNumId w:val="8"/>
  </w:num>
  <w:num w:numId="3">
    <w:abstractNumId w:val="17"/>
  </w:num>
  <w:num w:numId="4">
    <w:abstractNumId w:val="9"/>
  </w:num>
  <w:num w:numId="5">
    <w:abstractNumId w:val="3"/>
  </w:num>
  <w:num w:numId="6">
    <w:abstractNumId w:val="14"/>
  </w:num>
  <w:num w:numId="7">
    <w:abstractNumId w:val="7"/>
  </w:num>
  <w:num w:numId="8">
    <w:abstractNumId w:val="13"/>
  </w:num>
  <w:num w:numId="9">
    <w:abstractNumId w:val="6"/>
  </w:num>
  <w:num w:numId="10">
    <w:abstractNumId w:val="16"/>
  </w:num>
  <w:num w:numId="11">
    <w:abstractNumId w:val="10"/>
  </w:num>
  <w:num w:numId="12">
    <w:abstractNumId w:val="4"/>
  </w:num>
  <w:num w:numId="13">
    <w:abstractNumId w:val="18"/>
  </w:num>
  <w:num w:numId="14">
    <w:abstractNumId w:val="1"/>
  </w:num>
  <w:num w:numId="15">
    <w:abstractNumId w:val="11"/>
  </w:num>
  <w:num w:numId="16">
    <w:abstractNumId w:val="5"/>
  </w:num>
  <w:num w:numId="17">
    <w:abstractNumId w:val="12"/>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39E"/>
    <w:rsid w:val="00321733"/>
    <w:rsid w:val="006D3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781FABA-B143-4E5F-BA8D-FBAE898F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U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unhideWhenUsed/>
    <w:qFormat/>
    <w:pPr>
      <w:spacing w:before="240" w:after="240"/>
      <w:outlineLvl w:val="1"/>
    </w:pPr>
    <w:rPr>
      <w:b/>
      <w:bCs/>
      <w:sz w:val="36"/>
      <w:szCs w:val="36"/>
    </w:rPr>
  </w:style>
  <w:style w:type="paragraph" w:styleId="Heading3">
    <w:name w:val="heading 3"/>
    <w:basedOn w:val="Normal"/>
    <w:uiPriority w:val="9"/>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Hulme</dc:creator>
  <cp:keywords/>
  <dc:description/>
  <cp:lastModifiedBy>Ben Hulme</cp:lastModifiedBy>
  <cp:revision>2</cp:revision>
  <dcterms:created xsi:type="dcterms:W3CDTF">2025-09-17T11:04:00Z</dcterms:created>
  <dcterms:modified xsi:type="dcterms:W3CDTF">2025-09-17T11:04:00Z</dcterms:modified>
  <cp:category/>
</cp:coreProperties>
</file>